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25B5" w14:textId="047AA3BC" w:rsidR="006D4FF6" w:rsidRPr="00761D23" w:rsidRDefault="0077680D" w:rsidP="00761D23">
      <w:pPr>
        <w:pStyle w:val="Heading1"/>
      </w:pPr>
      <w:r w:rsidRPr="00761D23">
        <mc:AlternateContent>
          <mc:Choice Requires="wps">
            <w:drawing>
              <wp:anchor distT="45720" distB="45720" distL="114300" distR="114300" simplePos="0" relativeHeight="251659264" behindDoc="0" locked="0" layoutInCell="1" allowOverlap="1" wp14:anchorId="589C9DA1" wp14:editId="717083BB">
                <wp:simplePos x="0" y="0"/>
                <wp:positionH relativeFrom="column">
                  <wp:posOffset>6786583</wp:posOffset>
                </wp:positionH>
                <wp:positionV relativeFrom="paragraph">
                  <wp:posOffset>519</wp:posOffset>
                </wp:positionV>
                <wp:extent cx="2373630" cy="1425575"/>
                <wp:effectExtent l="0" t="0" r="762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1425575"/>
                        </a:xfrm>
                        <a:prstGeom prst="rect">
                          <a:avLst/>
                        </a:prstGeom>
                        <a:solidFill>
                          <a:srgbClr val="FFFFFF"/>
                        </a:solidFill>
                        <a:ln w="9525">
                          <a:noFill/>
                          <a:miter lim="800000"/>
                          <a:headEnd/>
                          <a:tailEnd/>
                        </a:ln>
                      </wps:spPr>
                      <wps:txbx>
                        <w:txbxContent>
                          <w:p w14:paraId="28FD3365" w14:textId="7E205CCC" w:rsidR="0077680D" w:rsidRDefault="0077680D">
                            <w:r>
                              <w:rPr>
                                <w:noProof/>
                              </w:rPr>
                              <w:drawing>
                                <wp:inline distT="0" distB="0" distL="0" distR="0" wp14:anchorId="3A950C8C" wp14:editId="408D77A2">
                                  <wp:extent cx="2148518" cy="1199626"/>
                                  <wp:effectExtent l="0" t="0" r="4445" b="635"/>
                                  <wp:docPr id="1955633438" name="Picture 1955633438" descr="Cheltenham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ltenham Borough Counci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6026" cy="120940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9C9DA1" id="_x0000_t202" coordsize="21600,21600" o:spt="202" path="m,l,21600r21600,l21600,xe">
                <v:stroke joinstyle="miter"/>
                <v:path gradientshapeok="t" o:connecttype="rect"/>
              </v:shapetype>
              <v:shape id="Text Box 2" o:spid="_x0000_s1026" type="#_x0000_t202" style="position:absolute;margin-left:534.4pt;margin-top:.05pt;width:186.9pt;height:11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" stroked="f">
                <v:textbox>
                  <w:txbxContent>
                    <w:p w14:paraId="28FD3365" w14:textId="7E205CCC" w:rsidR="0077680D" w:rsidRDefault="0077680D">
                      <w:r>
                        <w:rPr>
                          <w:noProof/>
                        </w:rPr>
                        <w:drawing>
                          <wp:inline distT="0" distB="0" distL="0" distR="0" wp14:anchorId="3A950C8C" wp14:editId="408D77A2">
                            <wp:extent cx="2148518" cy="1199626"/>
                            <wp:effectExtent l="0" t="0" r="4445" b="635"/>
                            <wp:docPr id="1955633438" name="Picture 1955633438" descr="Cheltenham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ltenham Borough Counci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6026" cy="1209401"/>
                                    </a:xfrm>
                                    <a:prstGeom prst="rect">
                                      <a:avLst/>
                                    </a:prstGeom>
                                    <a:noFill/>
                                    <a:ln>
                                      <a:noFill/>
                                    </a:ln>
                                  </pic:spPr>
                                </pic:pic>
                              </a:graphicData>
                            </a:graphic>
                          </wp:inline>
                        </w:drawing>
                      </w:r>
                    </w:p>
                  </w:txbxContent>
                </v:textbox>
                <w10:wrap type="square"/>
              </v:shape>
            </w:pict>
          </mc:Fallback>
        </mc:AlternateContent>
      </w:r>
      <w:r w:rsidR="00805425" w:rsidRPr="00761D23">
        <w:t xml:space="preserve">Sustainable Construction Checklist </w:t>
      </w:r>
    </w:p>
    <w:p w14:paraId="544BF0C9" w14:textId="447243EB" w:rsidR="0077680D" w:rsidRPr="0077680D" w:rsidRDefault="0077680D" w:rsidP="00520BDF">
      <w:pPr>
        <w:spacing w:line="240" w:lineRule="auto"/>
        <w:ind w:hanging="284"/>
        <w:rPr>
          <w:sz w:val="24"/>
          <w:szCs w:val="24"/>
        </w:rPr>
      </w:pPr>
      <w:r w:rsidRPr="0077680D">
        <w:rPr>
          <w:sz w:val="24"/>
          <w:szCs w:val="24"/>
        </w:rPr>
        <w:t xml:space="preserve">Please complete the following checklist </w:t>
      </w:r>
      <w:r w:rsidR="00520BDF">
        <w:rPr>
          <w:sz w:val="24"/>
          <w:szCs w:val="24"/>
        </w:rPr>
        <w:t>as</w:t>
      </w:r>
      <w:r w:rsidRPr="0077680D">
        <w:rPr>
          <w:sz w:val="24"/>
          <w:szCs w:val="24"/>
        </w:rPr>
        <w:t xml:space="preserve"> far as it is relevant to your proposal</w:t>
      </w:r>
      <w:r w:rsidR="00520BDF">
        <w:rPr>
          <w:sz w:val="24"/>
          <w:szCs w:val="24"/>
        </w:rPr>
        <w:t>.</w:t>
      </w:r>
    </w:p>
    <w:p w14:paraId="7875E8B5" w14:textId="398486E6" w:rsidR="0077680D" w:rsidRDefault="00520BDF" w:rsidP="00520BDF">
      <w:pPr>
        <w:spacing w:line="240" w:lineRule="auto"/>
        <w:ind w:left="-284"/>
        <w:rPr>
          <w:sz w:val="24"/>
          <w:szCs w:val="24"/>
        </w:rPr>
      </w:pPr>
      <w:r>
        <w:rPr>
          <w:sz w:val="24"/>
          <w:szCs w:val="24"/>
        </w:rPr>
        <w:t>N</w:t>
      </w:r>
      <w:r w:rsidR="0077680D">
        <w:rPr>
          <w:sz w:val="24"/>
          <w:szCs w:val="24"/>
        </w:rPr>
        <w:t>ot all rows will be relevant to all proposals</w:t>
      </w:r>
      <w:r>
        <w:rPr>
          <w:sz w:val="24"/>
          <w:szCs w:val="24"/>
        </w:rPr>
        <w:t>. I</w:t>
      </w:r>
      <w:r w:rsidR="0077680D">
        <w:rPr>
          <w:sz w:val="24"/>
          <w:szCs w:val="24"/>
        </w:rPr>
        <w:t>f a row is not</w:t>
      </w:r>
      <w:r>
        <w:rPr>
          <w:sz w:val="24"/>
          <w:szCs w:val="24"/>
        </w:rPr>
        <w:t xml:space="preserve"> </w:t>
      </w:r>
      <w:proofErr w:type="gramStart"/>
      <w:r w:rsidR="00DB2515">
        <w:rPr>
          <w:sz w:val="24"/>
          <w:szCs w:val="24"/>
        </w:rPr>
        <w:t>applicable</w:t>
      </w:r>
      <w:proofErr w:type="gramEnd"/>
      <w:r w:rsidR="0077680D">
        <w:rPr>
          <w:sz w:val="24"/>
          <w:szCs w:val="24"/>
        </w:rPr>
        <w:t xml:space="preserve"> please mar</w:t>
      </w:r>
      <w:r>
        <w:rPr>
          <w:sz w:val="24"/>
          <w:szCs w:val="24"/>
        </w:rPr>
        <w:t xml:space="preserve">k </w:t>
      </w:r>
      <w:r w:rsidR="0077680D">
        <w:rPr>
          <w:sz w:val="24"/>
          <w:szCs w:val="24"/>
        </w:rPr>
        <w:t xml:space="preserve">it as ‘N/A’. </w:t>
      </w:r>
    </w:p>
    <w:p w14:paraId="38BE3D45" w14:textId="2C38041E" w:rsidR="0077680D" w:rsidRPr="0077680D" w:rsidRDefault="00520BDF" w:rsidP="00520BDF">
      <w:pPr>
        <w:spacing w:line="240" w:lineRule="auto"/>
        <w:ind w:left="-284"/>
        <w:rPr>
          <w:sz w:val="24"/>
          <w:szCs w:val="24"/>
        </w:rPr>
      </w:pPr>
      <w:r w:rsidRPr="00520BDF">
        <w:rPr>
          <w:sz w:val="24"/>
          <w:szCs w:val="24"/>
        </w:rPr>
        <w:t>A completed copy of this checklist is a</w:t>
      </w:r>
      <w:r w:rsidRPr="00520BDF">
        <w:rPr>
          <w:b/>
          <w:bCs/>
          <w:sz w:val="24"/>
          <w:szCs w:val="24"/>
        </w:rPr>
        <w:t xml:space="preserve"> validity requirement</w:t>
      </w:r>
      <w:r w:rsidRPr="00520BDF">
        <w:rPr>
          <w:sz w:val="24"/>
          <w:szCs w:val="24"/>
        </w:rPr>
        <w:t xml:space="preserve"> for all major applications as well as non-major applications which propose one or more new dwellings</w:t>
      </w:r>
      <w:r>
        <w:rPr>
          <w:sz w:val="24"/>
          <w:szCs w:val="24"/>
        </w:rPr>
        <w:t>.</w:t>
      </w:r>
    </w:p>
    <w:tbl>
      <w:tblPr>
        <w:tblStyle w:val="TableGrid"/>
        <w:tblW w:w="14743" w:type="dxa"/>
        <w:tblInd w:w="-289" w:type="dxa"/>
        <w:tblLook w:val="04A0" w:firstRow="1" w:lastRow="0" w:firstColumn="1" w:lastColumn="0" w:noHBand="0" w:noVBand="1"/>
      </w:tblPr>
      <w:tblGrid>
        <w:gridCol w:w="1960"/>
        <w:gridCol w:w="2571"/>
        <w:gridCol w:w="3828"/>
        <w:gridCol w:w="1701"/>
        <w:gridCol w:w="4683"/>
      </w:tblGrid>
      <w:tr w:rsidR="00307496" w:rsidRPr="00F213E7" w14:paraId="1BA53C7B" w14:textId="77777777" w:rsidTr="00DB7A3D">
        <w:trPr>
          <w:cantSplit/>
          <w:trHeight w:val="678"/>
          <w:tblHeader/>
        </w:trPr>
        <w:tc>
          <w:tcPr>
            <w:tcW w:w="1960" w:type="dxa"/>
            <w:shd w:val="clear" w:color="auto" w:fill="4D671B" w:themeFill="accent1" w:themeFillShade="80"/>
            <w:noWrap/>
            <w:hideMark/>
          </w:tcPr>
          <w:p w14:paraId="7FD31C36" w14:textId="77777777" w:rsidR="00F213E7" w:rsidRPr="00F213E7" w:rsidRDefault="00F213E7" w:rsidP="00DB7A3D">
            <w:pPr>
              <w:rPr>
                <w:rFonts w:ascii="Aptos" w:eastAsia="Times New Roman" w:hAnsi="Aptos" w:cs="Calibri"/>
                <w:b/>
                <w:bCs/>
                <w:color w:val="FFFFFF"/>
                <w:kern w:val="0"/>
                <w:sz w:val="28"/>
                <w:szCs w:val="28"/>
                <w:lang w:eastAsia="en-GB"/>
                <w14:ligatures w14:val="none"/>
              </w:rPr>
            </w:pPr>
            <w:r w:rsidRPr="00F213E7">
              <w:rPr>
                <w:rFonts w:ascii="Aptos" w:eastAsia="Times New Roman" w:hAnsi="Aptos" w:cs="Calibri"/>
                <w:b/>
                <w:bCs/>
                <w:color w:val="FFFFFF"/>
                <w:kern w:val="0"/>
                <w:sz w:val="32"/>
                <w:szCs w:val="32"/>
                <w:lang w:eastAsia="en-GB"/>
                <w14:ligatures w14:val="none"/>
              </w:rPr>
              <w:t>Area</w:t>
            </w:r>
          </w:p>
        </w:tc>
        <w:tc>
          <w:tcPr>
            <w:tcW w:w="2571" w:type="dxa"/>
            <w:shd w:val="clear" w:color="auto" w:fill="4D671B" w:themeFill="accent1" w:themeFillShade="80"/>
            <w:noWrap/>
            <w:hideMark/>
          </w:tcPr>
          <w:p w14:paraId="60EE338F" w14:textId="2A3A1B0B" w:rsidR="00F213E7" w:rsidRPr="00DB7A3D" w:rsidRDefault="00DB7A3D" w:rsidP="00DB7A3D">
            <w:pPr>
              <w:rPr>
                <w:rFonts w:eastAsia="Times New Roman" w:cs="Calibri"/>
                <w:b/>
                <w:bCs/>
                <w:color w:val="FFFFFF"/>
                <w:kern w:val="0"/>
                <w:sz w:val="32"/>
                <w:szCs w:val="32"/>
                <w:lang w:eastAsia="en-GB"/>
                <w14:ligatures w14:val="none"/>
              </w:rPr>
            </w:pPr>
            <w:r w:rsidRPr="00DB7A3D">
              <w:rPr>
                <w:rFonts w:eastAsia="Times New Roman" w:cs="Calibri"/>
                <w:b/>
                <w:bCs/>
                <w:color w:val="FFFFFF"/>
                <w:kern w:val="0"/>
                <w:sz w:val="32"/>
                <w:szCs w:val="32"/>
                <w:lang w:eastAsia="en-GB"/>
                <w14:ligatures w14:val="none"/>
              </w:rPr>
              <w:t>Measure</w:t>
            </w:r>
          </w:p>
        </w:tc>
        <w:tc>
          <w:tcPr>
            <w:tcW w:w="3828" w:type="dxa"/>
            <w:shd w:val="clear" w:color="auto" w:fill="4D671B" w:themeFill="accent1" w:themeFillShade="80"/>
            <w:noWrap/>
            <w:hideMark/>
          </w:tcPr>
          <w:p w14:paraId="2D3CDD2D" w14:textId="77777777" w:rsidR="00F213E7" w:rsidRPr="00F213E7" w:rsidRDefault="00F213E7" w:rsidP="00DB7A3D">
            <w:pPr>
              <w:rPr>
                <w:rFonts w:eastAsia="Times New Roman" w:cs="Calibri"/>
                <w:b/>
                <w:bCs/>
                <w:color w:val="FFFFFF"/>
                <w:kern w:val="0"/>
                <w:sz w:val="32"/>
                <w:szCs w:val="32"/>
                <w:lang w:eastAsia="en-GB"/>
                <w14:ligatures w14:val="none"/>
              </w:rPr>
            </w:pPr>
            <w:r w:rsidRPr="00F213E7">
              <w:rPr>
                <w:rFonts w:eastAsia="Times New Roman" w:cs="Calibri"/>
                <w:b/>
                <w:bCs/>
                <w:color w:val="FFFFFF"/>
                <w:kern w:val="0"/>
                <w:sz w:val="32"/>
                <w:szCs w:val="32"/>
                <w:lang w:eastAsia="en-GB"/>
                <w14:ligatures w14:val="none"/>
              </w:rPr>
              <w:t>Description</w:t>
            </w:r>
          </w:p>
        </w:tc>
        <w:tc>
          <w:tcPr>
            <w:tcW w:w="1701" w:type="dxa"/>
            <w:shd w:val="clear" w:color="auto" w:fill="4D671B" w:themeFill="accent1" w:themeFillShade="80"/>
            <w:hideMark/>
          </w:tcPr>
          <w:p w14:paraId="12FDD43A" w14:textId="4651901E" w:rsidR="00F213E7" w:rsidRPr="00F213E7" w:rsidRDefault="00F213E7" w:rsidP="00DB7A3D">
            <w:pPr>
              <w:rPr>
                <w:rFonts w:eastAsia="Times New Roman" w:cs="Calibri"/>
                <w:b/>
                <w:bCs/>
                <w:color w:val="FFFFFF"/>
                <w:kern w:val="0"/>
                <w:sz w:val="28"/>
                <w:szCs w:val="28"/>
                <w:lang w:eastAsia="en-GB"/>
                <w14:ligatures w14:val="none"/>
              </w:rPr>
            </w:pPr>
            <w:r w:rsidRPr="00805425">
              <w:rPr>
                <w:rFonts w:eastAsia="Times New Roman" w:cs="Calibri"/>
                <w:b/>
                <w:bCs/>
                <w:color w:val="FFFFFF"/>
                <w:kern w:val="0"/>
                <w:sz w:val="32"/>
                <w:szCs w:val="32"/>
                <w:lang w:eastAsia="en-GB"/>
                <w14:ligatures w14:val="none"/>
              </w:rPr>
              <w:t>Metric</w:t>
            </w:r>
          </w:p>
        </w:tc>
        <w:tc>
          <w:tcPr>
            <w:tcW w:w="4683" w:type="dxa"/>
            <w:shd w:val="clear" w:color="auto" w:fill="4D671B" w:themeFill="accent1" w:themeFillShade="80"/>
            <w:hideMark/>
          </w:tcPr>
          <w:p w14:paraId="6131147B" w14:textId="77777777" w:rsidR="00F213E7" w:rsidRDefault="00F213E7" w:rsidP="00DB7A3D">
            <w:pPr>
              <w:rPr>
                <w:rFonts w:eastAsia="Times New Roman" w:cs="Calibri"/>
                <w:b/>
                <w:bCs/>
                <w:color w:val="FFFFFF"/>
                <w:kern w:val="0"/>
                <w:sz w:val="32"/>
                <w:szCs w:val="32"/>
                <w:lang w:eastAsia="en-GB"/>
                <w14:ligatures w14:val="none"/>
              </w:rPr>
            </w:pPr>
            <w:r w:rsidRPr="00F213E7">
              <w:rPr>
                <w:rFonts w:eastAsia="Times New Roman" w:cs="Calibri"/>
                <w:b/>
                <w:bCs/>
                <w:color w:val="FFFFFF"/>
                <w:kern w:val="0"/>
                <w:sz w:val="32"/>
                <w:szCs w:val="32"/>
                <w:lang w:eastAsia="en-GB"/>
                <w14:ligatures w14:val="none"/>
              </w:rPr>
              <w:t>Proposed Delivery</w:t>
            </w:r>
          </w:p>
          <w:p w14:paraId="2EC3767C" w14:textId="353E06EC" w:rsidR="00805425" w:rsidRPr="00F213E7" w:rsidRDefault="00805425" w:rsidP="00DB7A3D">
            <w:pPr>
              <w:rPr>
                <w:rFonts w:eastAsia="Times New Roman" w:cs="Calibri"/>
                <w:b/>
                <w:bCs/>
                <w:color w:val="FFFFFF"/>
                <w:kern w:val="0"/>
                <w:sz w:val="24"/>
                <w:szCs w:val="24"/>
                <w:lang w:eastAsia="en-GB"/>
                <w14:ligatures w14:val="none"/>
              </w:rPr>
            </w:pPr>
            <w:r>
              <w:rPr>
                <w:rFonts w:eastAsia="Times New Roman" w:cs="Calibri"/>
                <w:b/>
                <w:bCs/>
                <w:color w:val="FFFFFF"/>
                <w:kern w:val="0"/>
                <w:sz w:val="24"/>
                <w:szCs w:val="24"/>
                <w:lang w:eastAsia="en-GB"/>
                <w14:ligatures w14:val="none"/>
              </w:rPr>
              <w:t>(Please complete this column)</w:t>
            </w:r>
          </w:p>
        </w:tc>
      </w:tr>
      <w:tr w:rsidR="00805425" w:rsidRPr="00F213E7" w14:paraId="389E9897" w14:textId="77777777" w:rsidTr="00805425">
        <w:trPr>
          <w:trHeight w:val="2284"/>
        </w:trPr>
        <w:tc>
          <w:tcPr>
            <w:tcW w:w="1960" w:type="dxa"/>
            <w:shd w:val="clear" w:color="auto" w:fill="EAF4D7" w:themeFill="accent1" w:themeFillTint="33"/>
            <w:noWrap/>
            <w:hideMark/>
          </w:tcPr>
          <w:p w14:paraId="2D0DEE76" w14:textId="77777777" w:rsidR="00F213E7" w:rsidRPr="00F213E7" w:rsidRDefault="00F213E7"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Operational Net Zero</w:t>
            </w:r>
          </w:p>
        </w:tc>
        <w:tc>
          <w:tcPr>
            <w:tcW w:w="2571" w:type="dxa"/>
            <w:shd w:val="clear" w:color="auto" w:fill="EAF4D7" w:themeFill="accent1" w:themeFillTint="33"/>
            <w:hideMark/>
          </w:tcPr>
          <w:p w14:paraId="0A81EC0D" w14:textId="77777777" w:rsidR="00F213E7" w:rsidRPr="00F213E7" w:rsidRDefault="00F213E7"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Fabric First Approach (Space Heating Demand)</w:t>
            </w:r>
          </w:p>
        </w:tc>
        <w:tc>
          <w:tcPr>
            <w:tcW w:w="3828" w:type="dxa"/>
            <w:shd w:val="clear" w:color="auto" w:fill="EAF4D7" w:themeFill="accent1" w:themeFillTint="33"/>
            <w:hideMark/>
          </w:tcPr>
          <w:p w14:paraId="354977A1" w14:textId="77777777" w:rsidR="00F213E7" w:rsidRPr="00F213E7" w:rsidRDefault="00F213E7" w:rsidP="00F213E7">
            <w:pPr>
              <w:rPr>
                <w:rFonts w:eastAsia="Times New Roman" w:cs="Calibri"/>
                <w:color w:val="000000"/>
                <w:kern w:val="0"/>
                <w:lang w:eastAsia="en-GB"/>
                <w14:ligatures w14:val="none"/>
              </w:rPr>
            </w:pPr>
            <w:r w:rsidRPr="00F213E7">
              <w:rPr>
                <w:rFonts w:eastAsia="Times New Roman" w:cs="Calibri"/>
                <w:color w:val="000000"/>
                <w:kern w:val="0"/>
                <w:lang w:eastAsia="en-GB"/>
                <w14:ligatures w14:val="none"/>
              </w:rPr>
              <w:t>Buildings should use energy efficiently. Space heating demand expresses the amount of energy and building needs for heating and is impacted by site and orientation, window design, form, building fabric, materials and detailing, and ventilation.</w:t>
            </w:r>
          </w:p>
        </w:tc>
        <w:tc>
          <w:tcPr>
            <w:tcW w:w="1701" w:type="dxa"/>
            <w:shd w:val="clear" w:color="auto" w:fill="EAF4D7" w:themeFill="accent1" w:themeFillTint="33"/>
            <w:hideMark/>
          </w:tcPr>
          <w:p w14:paraId="5E7F2B36" w14:textId="77777777" w:rsidR="00F213E7" w:rsidRPr="00F213E7" w:rsidRDefault="00F213E7" w:rsidP="00056080">
            <w:pPr>
              <w:jc w:val="center"/>
              <w:rPr>
                <w:rFonts w:ascii="Aptos" w:eastAsia="Times New Roman" w:hAnsi="Aptos" w:cs="Calibri"/>
                <w:color w:val="000000"/>
                <w:kern w:val="0"/>
                <w:sz w:val="24"/>
                <w:szCs w:val="24"/>
                <w:lang w:eastAsia="en-GB"/>
                <w14:ligatures w14:val="none"/>
              </w:rPr>
            </w:pPr>
            <w:r w:rsidRPr="00F213E7">
              <w:rPr>
                <w:rFonts w:ascii="Aptos" w:eastAsia="Times New Roman" w:hAnsi="Aptos" w:cs="Calibri"/>
                <w:color w:val="000000"/>
                <w:kern w:val="0"/>
                <w:sz w:val="24"/>
                <w:szCs w:val="24"/>
                <w:lang w:eastAsia="en-GB"/>
                <w14:ligatures w14:val="none"/>
              </w:rPr>
              <w:t>15-20 kWh/m</w:t>
            </w:r>
            <w:r w:rsidRPr="00F213E7">
              <w:rPr>
                <w:rFonts w:ascii="Aptos" w:eastAsia="Times New Roman" w:hAnsi="Aptos" w:cs="Calibri"/>
                <w:color w:val="000000"/>
                <w:kern w:val="0"/>
                <w:sz w:val="24"/>
                <w:szCs w:val="24"/>
                <w:vertAlign w:val="superscript"/>
                <w:lang w:eastAsia="en-GB"/>
                <w14:ligatures w14:val="none"/>
              </w:rPr>
              <w:t>2</w:t>
            </w:r>
            <w:r w:rsidRPr="00F213E7">
              <w:rPr>
                <w:rFonts w:ascii="Aptos" w:eastAsia="Times New Roman" w:hAnsi="Aptos" w:cs="Calibri"/>
                <w:color w:val="000000"/>
                <w:kern w:val="0"/>
                <w:sz w:val="24"/>
                <w:szCs w:val="24"/>
                <w:vertAlign w:val="subscript"/>
                <w:lang w:eastAsia="en-GB"/>
                <w14:ligatures w14:val="none"/>
              </w:rPr>
              <w:t xml:space="preserve"> </w:t>
            </w:r>
            <w:r w:rsidRPr="00F213E7">
              <w:rPr>
                <w:rFonts w:ascii="Aptos" w:eastAsia="Times New Roman" w:hAnsi="Aptos" w:cs="Calibri"/>
                <w:color w:val="000000"/>
                <w:kern w:val="0"/>
                <w:sz w:val="24"/>
                <w:szCs w:val="24"/>
                <w:lang w:eastAsia="en-GB"/>
                <w14:ligatures w14:val="none"/>
              </w:rPr>
              <w:t>per year (SAP DFEE)</w:t>
            </w:r>
          </w:p>
        </w:tc>
        <w:tc>
          <w:tcPr>
            <w:tcW w:w="4683" w:type="dxa"/>
            <w:shd w:val="clear" w:color="auto" w:fill="F2F2F2" w:themeFill="background1" w:themeFillShade="F2"/>
            <w:noWrap/>
            <w:hideMark/>
          </w:tcPr>
          <w:p w14:paraId="4FA99AA5" w14:textId="2BBFBBFA" w:rsidR="00F213E7" w:rsidRPr="00F213E7" w:rsidRDefault="00F213E7" w:rsidP="00307496">
            <w:pPr>
              <w:rPr>
                <w:rFonts w:ascii="Calibri" w:eastAsia="Times New Roman" w:hAnsi="Calibri" w:cs="Calibri"/>
                <w:color w:val="000000"/>
                <w:kern w:val="0"/>
                <w:sz w:val="28"/>
                <w:szCs w:val="28"/>
                <w:lang w:eastAsia="en-GB"/>
                <w14:ligatures w14:val="none"/>
              </w:rPr>
            </w:pPr>
          </w:p>
        </w:tc>
      </w:tr>
      <w:tr w:rsidR="00805425" w:rsidRPr="00F213E7" w14:paraId="0E40FFA0" w14:textId="77777777" w:rsidTr="00805425">
        <w:trPr>
          <w:trHeight w:val="1960"/>
        </w:trPr>
        <w:tc>
          <w:tcPr>
            <w:tcW w:w="1960" w:type="dxa"/>
            <w:shd w:val="clear" w:color="auto" w:fill="EAF4D7" w:themeFill="accent1" w:themeFillTint="33"/>
            <w:hideMark/>
          </w:tcPr>
          <w:p w14:paraId="37509ADE" w14:textId="7124FE45" w:rsidR="00F213E7" w:rsidRPr="00F213E7" w:rsidRDefault="00DB7A3D"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Operational Net Zero</w:t>
            </w:r>
          </w:p>
        </w:tc>
        <w:tc>
          <w:tcPr>
            <w:tcW w:w="2571" w:type="dxa"/>
            <w:shd w:val="clear" w:color="auto" w:fill="EAF4D7" w:themeFill="accent1" w:themeFillTint="33"/>
            <w:hideMark/>
          </w:tcPr>
          <w:p w14:paraId="2A521177" w14:textId="77777777" w:rsidR="00F213E7" w:rsidRPr="00F213E7" w:rsidRDefault="00F213E7"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Energy Efficiency in Operation (EUI)</w:t>
            </w:r>
          </w:p>
        </w:tc>
        <w:tc>
          <w:tcPr>
            <w:tcW w:w="3828" w:type="dxa"/>
            <w:shd w:val="clear" w:color="auto" w:fill="EAF4D7" w:themeFill="accent1" w:themeFillTint="33"/>
            <w:hideMark/>
          </w:tcPr>
          <w:p w14:paraId="2974BB67" w14:textId="279C49B4" w:rsidR="00F213E7" w:rsidRPr="00F213E7" w:rsidRDefault="00F213E7" w:rsidP="00056080">
            <w:pPr>
              <w:rPr>
                <w:rFonts w:eastAsia="Times New Roman" w:cs="Calibri"/>
                <w:color w:val="000000"/>
                <w:kern w:val="0"/>
                <w:lang w:eastAsia="en-GB"/>
                <w14:ligatures w14:val="none"/>
              </w:rPr>
            </w:pPr>
            <w:r w:rsidRPr="00F213E7">
              <w:rPr>
                <w:rFonts w:eastAsia="Times New Roman" w:cs="Calibri"/>
                <w:color w:val="000000"/>
                <w:kern w:val="0"/>
                <w:lang w:eastAsia="en-GB"/>
                <w14:ligatures w14:val="none"/>
              </w:rPr>
              <w:t>Energy Use Intensity (EUI) expresses the total amount of energy a building uses (per m2 per year) and can only be measured meaningfully in-use through the energy meter, so we don’t include this during the evaluation process.</w:t>
            </w:r>
          </w:p>
        </w:tc>
        <w:tc>
          <w:tcPr>
            <w:tcW w:w="1701" w:type="dxa"/>
            <w:shd w:val="clear" w:color="auto" w:fill="EAF4D7" w:themeFill="accent1" w:themeFillTint="33"/>
            <w:noWrap/>
            <w:hideMark/>
          </w:tcPr>
          <w:p w14:paraId="7E462898" w14:textId="77777777" w:rsidR="00F213E7" w:rsidRPr="00F213E7" w:rsidRDefault="00F213E7" w:rsidP="00056080">
            <w:pPr>
              <w:jc w:val="center"/>
              <w:rPr>
                <w:rFonts w:ascii="Aptos" w:eastAsia="Times New Roman" w:hAnsi="Aptos" w:cs="Calibri"/>
                <w:kern w:val="0"/>
                <w:sz w:val="24"/>
                <w:szCs w:val="24"/>
                <w:lang w:eastAsia="en-GB"/>
                <w14:ligatures w14:val="none"/>
              </w:rPr>
            </w:pPr>
            <w:r w:rsidRPr="00F213E7">
              <w:rPr>
                <w:rFonts w:ascii="Aptos" w:eastAsia="Times New Roman" w:hAnsi="Aptos" w:cs="Calibri"/>
                <w:kern w:val="0"/>
                <w:sz w:val="24"/>
                <w:szCs w:val="24"/>
                <w:lang w:eastAsia="en-GB"/>
                <w14:ligatures w14:val="none"/>
              </w:rPr>
              <w:t>35kWh/M</w:t>
            </w:r>
            <w:r w:rsidRPr="00F213E7">
              <w:rPr>
                <w:rFonts w:ascii="Aptos" w:eastAsia="Times New Roman" w:hAnsi="Aptos" w:cs="Calibri"/>
                <w:kern w:val="0"/>
                <w:sz w:val="24"/>
                <w:szCs w:val="24"/>
                <w:vertAlign w:val="superscript"/>
                <w:lang w:eastAsia="en-GB"/>
                <w14:ligatures w14:val="none"/>
              </w:rPr>
              <w:t>2</w:t>
            </w:r>
            <w:r w:rsidRPr="00F213E7">
              <w:rPr>
                <w:rFonts w:ascii="Aptos" w:eastAsia="Times New Roman" w:hAnsi="Aptos" w:cs="Calibri"/>
                <w:kern w:val="0"/>
                <w:sz w:val="24"/>
                <w:szCs w:val="24"/>
                <w:lang w:eastAsia="en-GB"/>
                <w14:ligatures w14:val="none"/>
              </w:rPr>
              <w:t xml:space="preserve"> per year</w:t>
            </w:r>
          </w:p>
        </w:tc>
        <w:tc>
          <w:tcPr>
            <w:tcW w:w="4683" w:type="dxa"/>
            <w:shd w:val="clear" w:color="auto" w:fill="F2F2F2" w:themeFill="background1" w:themeFillShade="F2"/>
            <w:noWrap/>
            <w:hideMark/>
          </w:tcPr>
          <w:p w14:paraId="649048AD" w14:textId="77777777" w:rsidR="00F213E7" w:rsidRPr="00F213E7" w:rsidRDefault="00F213E7" w:rsidP="00056080">
            <w:pPr>
              <w:jc w:val="center"/>
              <w:rPr>
                <w:rFonts w:ascii="Calibri" w:eastAsia="Times New Roman" w:hAnsi="Calibri" w:cs="Calibri"/>
                <w:kern w:val="0"/>
                <w:sz w:val="28"/>
                <w:szCs w:val="28"/>
                <w:lang w:eastAsia="en-GB"/>
                <w14:ligatures w14:val="none"/>
              </w:rPr>
            </w:pPr>
            <w:r w:rsidRPr="00F213E7">
              <w:rPr>
                <w:rFonts w:ascii="Calibri" w:eastAsia="Times New Roman" w:hAnsi="Calibri" w:cs="Calibri"/>
                <w:kern w:val="0"/>
                <w:sz w:val="28"/>
                <w:szCs w:val="28"/>
                <w:lang w:eastAsia="en-GB"/>
                <w14:ligatures w14:val="none"/>
              </w:rPr>
              <w:t> </w:t>
            </w:r>
          </w:p>
        </w:tc>
      </w:tr>
      <w:tr w:rsidR="00805425" w:rsidRPr="00F213E7" w14:paraId="3F274A9E" w14:textId="77777777" w:rsidTr="00805425">
        <w:trPr>
          <w:trHeight w:val="1491"/>
        </w:trPr>
        <w:tc>
          <w:tcPr>
            <w:tcW w:w="1960" w:type="dxa"/>
            <w:shd w:val="clear" w:color="auto" w:fill="EAF4D7" w:themeFill="accent1" w:themeFillTint="33"/>
            <w:hideMark/>
          </w:tcPr>
          <w:p w14:paraId="6E9B4A61" w14:textId="333B9E05" w:rsidR="00F213E7" w:rsidRPr="00F213E7" w:rsidRDefault="00DB7A3D"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Operational Net Zero</w:t>
            </w:r>
          </w:p>
        </w:tc>
        <w:tc>
          <w:tcPr>
            <w:tcW w:w="2571" w:type="dxa"/>
            <w:shd w:val="clear" w:color="auto" w:fill="EAF4D7" w:themeFill="accent1" w:themeFillTint="33"/>
            <w:noWrap/>
            <w:hideMark/>
          </w:tcPr>
          <w:p w14:paraId="5681605A" w14:textId="77777777" w:rsidR="00F213E7" w:rsidRPr="00F213E7" w:rsidRDefault="00F213E7"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Low Carbon Heating</w:t>
            </w:r>
          </w:p>
        </w:tc>
        <w:tc>
          <w:tcPr>
            <w:tcW w:w="3828" w:type="dxa"/>
            <w:shd w:val="clear" w:color="auto" w:fill="EAF4D7" w:themeFill="accent1" w:themeFillTint="33"/>
            <w:hideMark/>
          </w:tcPr>
          <w:p w14:paraId="3C5A32F0" w14:textId="7709F869" w:rsidR="00F213E7" w:rsidRPr="00F213E7" w:rsidRDefault="00F213E7" w:rsidP="00056080">
            <w:pPr>
              <w:rPr>
                <w:rFonts w:eastAsia="Times New Roman" w:cs="Calibri"/>
                <w:color w:val="000000"/>
                <w:kern w:val="0"/>
                <w:lang w:eastAsia="en-GB"/>
                <w14:ligatures w14:val="none"/>
              </w:rPr>
            </w:pPr>
            <w:r w:rsidRPr="00F213E7">
              <w:rPr>
                <w:rFonts w:eastAsia="Times New Roman" w:cs="Calibri"/>
                <w:color w:val="000000"/>
                <w:kern w:val="0"/>
                <w:lang w:eastAsia="en-GB"/>
                <w14:ligatures w14:val="none"/>
              </w:rPr>
              <w:t>All new buildings should be built with a low carbon heating system (GSHP, ASHP or district heating system), rather than using gas boilers, connecting to the gas network.</w:t>
            </w:r>
          </w:p>
        </w:tc>
        <w:tc>
          <w:tcPr>
            <w:tcW w:w="1701" w:type="dxa"/>
            <w:shd w:val="clear" w:color="auto" w:fill="EAF4D7" w:themeFill="accent1" w:themeFillTint="33"/>
            <w:hideMark/>
          </w:tcPr>
          <w:p w14:paraId="6B60FDA6" w14:textId="77777777" w:rsidR="00F213E7" w:rsidRPr="00F213E7" w:rsidRDefault="00F213E7" w:rsidP="00056080">
            <w:pPr>
              <w:jc w:val="center"/>
              <w:rPr>
                <w:rFonts w:ascii="Aptos" w:eastAsia="Times New Roman" w:hAnsi="Aptos" w:cs="Calibri"/>
                <w:color w:val="000000"/>
                <w:kern w:val="0"/>
                <w:sz w:val="24"/>
                <w:szCs w:val="24"/>
                <w:lang w:eastAsia="en-GB"/>
                <w14:ligatures w14:val="none"/>
              </w:rPr>
            </w:pPr>
            <w:r w:rsidRPr="00F213E7">
              <w:rPr>
                <w:rFonts w:ascii="Aptos" w:eastAsia="Times New Roman" w:hAnsi="Aptos" w:cs="Calibri"/>
                <w:color w:val="000000"/>
                <w:kern w:val="0"/>
                <w:sz w:val="24"/>
                <w:szCs w:val="24"/>
                <w:lang w:eastAsia="en-GB"/>
                <w14:ligatures w14:val="none"/>
              </w:rPr>
              <w:t>Specify Type</w:t>
            </w:r>
          </w:p>
        </w:tc>
        <w:tc>
          <w:tcPr>
            <w:tcW w:w="4683" w:type="dxa"/>
            <w:shd w:val="clear" w:color="auto" w:fill="F2F2F2" w:themeFill="background1" w:themeFillShade="F2"/>
            <w:hideMark/>
          </w:tcPr>
          <w:p w14:paraId="02EFA8B1" w14:textId="77777777" w:rsidR="00F213E7" w:rsidRPr="00F213E7" w:rsidRDefault="00F213E7" w:rsidP="00056080">
            <w:pPr>
              <w:jc w:val="center"/>
              <w:rPr>
                <w:rFonts w:ascii="Calibri" w:eastAsia="Times New Roman" w:hAnsi="Calibri" w:cs="Calibri"/>
                <w:color w:val="000000"/>
                <w:kern w:val="0"/>
                <w:sz w:val="28"/>
                <w:szCs w:val="28"/>
                <w:lang w:eastAsia="en-GB"/>
                <w14:ligatures w14:val="none"/>
              </w:rPr>
            </w:pPr>
            <w:r w:rsidRPr="00F213E7">
              <w:rPr>
                <w:rFonts w:ascii="Calibri" w:eastAsia="Times New Roman" w:hAnsi="Calibri" w:cs="Calibri"/>
                <w:color w:val="000000"/>
                <w:kern w:val="0"/>
                <w:sz w:val="28"/>
                <w:szCs w:val="28"/>
                <w:lang w:eastAsia="en-GB"/>
                <w14:ligatures w14:val="none"/>
              </w:rPr>
              <w:t> </w:t>
            </w:r>
          </w:p>
        </w:tc>
      </w:tr>
      <w:tr w:rsidR="00805425" w:rsidRPr="00F213E7" w14:paraId="2AEFFD30" w14:textId="77777777" w:rsidTr="0077680D">
        <w:trPr>
          <w:trHeight w:val="689"/>
        </w:trPr>
        <w:tc>
          <w:tcPr>
            <w:tcW w:w="1960" w:type="dxa"/>
            <w:shd w:val="clear" w:color="auto" w:fill="EAF4D7" w:themeFill="accent1" w:themeFillTint="33"/>
            <w:hideMark/>
          </w:tcPr>
          <w:p w14:paraId="616671B4" w14:textId="1129F086" w:rsidR="00F213E7" w:rsidRPr="00F213E7" w:rsidRDefault="00DB7A3D"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Operational Net Zero</w:t>
            </w:r>
          </w:p>
        </w:tc>
        <w:tc>
          <w:tcPr>
            <w:tcW w:w="2571" w:type="dxa"/>
            <w:shd w:val="clear" w:color="auto" w:fill="EAF4D7" w:themeFill="accent1" w:themeFillTint="33"/>
            <w:hideMark/>
          </w:tcPr>
          <w:p w14:paraId="32250339" w14:textId="77777777" w:rsidR="00F213E7" w:rsidRPr="00F213E7" w:rsidRDefault="00F213E7"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Renewable Energy Generation</w:t>
            </w:r>
          </w:p>
        </w:tc>
        <w:tc>
          <w:tcPr>
            <w:tcW w:w="3828" w:type="dxa"/>
            <w:shd w:val="clear" w:color="auto" w:fill="EAF4D7" w:themeFill="accent1" w:themeFillTint="33"/>
            <w:hideMark/>
          </w:tcPr>
          <w:p w14:paraId="50F96CB6" w14:textId="77777777" w:rsidR="00F213E7" w:rsidRPr="00F213E7" w:rsidRDefault="00F213E7" w:rsidP="00056080">
            <w:pPr>
              <w:rPr>
                <w:rFonts w:eastAsia="Times New Roman" w:cs="Calibri"/>
                <w:color w:val="000000"/>
                <w:kern w:val="0"/>
                <w:lang w:eastAsia="en-GB"/>
                <w14:ligatures w14:val="none"/>
              </w:rPr>
            </w:pPr>
            <w:r w:rsidRPr="00F213E7">
              <w:rPr>
                <w:rFonts w:eastAsia="Times New Roman" w:cs="Calibri"/>
                <w:color w:val="000000"/>
                <w:kern w:val="0"/>
                <w:lang w:eastAsia="en-GB"/>
                <w14:ligatures w14:val="none"/>
              </w:rPr>
              <w:t xml:space="preserve"> In new buildings, annual renewable energy generation should be at least equal to the energy use of the building (the EUI</w:t>
            </w:r>
            <w:proofErr w:type="gramStart"/>
            <w:r w:rsidRPr="00F213E7">
              <w:rPr>
                <w:rFonts w:eastAsia="Times New Roman" w:cs="Calibri"/>
                <w:color w:val="000000"/>
                <w:kern w:val="0"/>
                <w:lang w:eastAsia="en-GB"/>
                <w14:ligatures w14:val="none"/>
              </w:rPr>
              <w:t>) .</w:t>
            </w:r>
            <w:proofErr w:type="gramEnd"/>
            <w:r w:rsidRPr="00F213E7">
              <w:rPr>
                <w:rFonts w:eastAsia="Times New Roman" w:cs="Calibri"/>
                <w:color w:val="000000"/>
                <w:kern w:val="0"/>
                <w:lang w:eastAsia="en-GB"/>
                <w14:ligatures w14:val="none"/>
              </w:rPr>
              <w:t xml:space="preserve"> If this is not possible on site, it should be demonstrated that the equivalent of 120 kWh/m</w:t>
            </w:r>
            <w:proofErr w:type="gramStart"/>
            <w:r w:rsidRPr="00F213E7">
              <w:rPr>
                <w:rFonts w:eastAsia="Times New Roman" w:cs="Calibri"/>
                <w:color w:val="000000"/>
                <w:kern w:val="0"/>
                <w:lang w:eastAsia="en-GB"/>
                <w14:ligatures w14:val="none"/>
              </w:rPr>
              <w:t xml:space="preserve">2  </w:t>
            </w:r>
            <w:r w:rsidRPr="00F213E7">
              <w:rPr>
                <w:rFonts w:eastAsia="Times New Roman" w:cs="Calibri"/>
                <w:color w:val="000000"/>
                <w:kern w:val="0"/>
                <w:lang w:eastAsia="en-GB"/>
                <w14:ligatures w14:val="none"/>
              </w:rPr>
              <w:lastRenderedPageBreak/>
              <w:t>(</w:t>
            </w:r>
            <w:proofErr w:type="gramEnd"/>
            <w:r w:rsidRPr="00F213E7">
              <w:rPr>
                <w:rFonts w:eastAsia="Times New Roman" w:cs="Calibri"/>
                <w:color w:val="000000"/>
                <w:kern w:val="0"/>
                <w:lang w:eastAsia="en-GB"/>
                <w14:ligatures w14:val="none"/>
              </w:rPr>
              <w:t xml:space="preserve">footprint)/yr of renewable energy is generated across the development. </w:t>
            </w:r>
          </w:p>
        </w:tc>
        <w:tc>
          <w:tcPr>
            <w:tcW w:w="1701" w:type="dxa"/>
            <w:shd w:val="clear" w:color="auto" w:fill="EAF4D7" w:themeFill="accent1" w:themeFillTint="33"/>
            <w:hideMark/>
          </w:tcPr>
          <w:p w14:paraId="0BCC5524" w14:textId="77777777" w:rsidR="00F213E7" w:rsidRPr="00F213E7" w:rsidRDefault="00F213E7" w:rsidP="00056080">
            <w:pPr>
              <w:jc w:val="center"/>
              <w:rPr>
                <w:rFonts w:ascii="Aptos" w:eastAsia="Times New Roman" w:hAnsi="Aptos" w:cs="Calibri"/>
                <w:color w:val="000000"/>
                <w:kern w:val="0"/>
                <w:sz w:val="24"/>
                <w:szCs w:val="24"/>
                <w:lang w:eastAsia="en-GB"/>
                <w14:ligatures w14:val="none"/>
              </w:rPr>
            </w:pPr>
            <w:r w:rsidRPr="00F213E7">
              <w:rPr>
                <w:rFonts w:ascii="Aptos" w:eastAsia="Times New Roman" w:hAnsi="Aptos" w:cs="Calibri"/>
                <w:color w:val="000000"/>
                <w:kern w:val="0"/>
                <w:sz w:val="24"/>
                <w:szCs w:val="24"/>
                <w:lang w:eastAsia="en-GB"/>
                <w14:ligatures w14:val="none"/>
              </w:rPr>
              <w:lastRenderedPageBreak/>
              <w:t>Balance EUI OR 120 kWh/m</w:t>
            </w:r>
            <w:r w:rsidRPr="00F213E7">
              <w:rPr>
                <w:rFonts w:ascii="Aptos" w:eastAsia="Times New Roman" w:hAnsi="Aptos" w:cs="Calibri"/>
                <w:color w:val="000000"/>
                <w:kern w:val="0"/>
                <w:sz w:val="24"/>
                <w:szCs w:val="24"/>
                <w:vertAlign w:val="superscript"/>
                <w:lang w:eastAsia="en-GB"/>
                <w14:ligatures w14:val="none"/>
              </w:rPr>
              <w:t>2</w:t>
            </w:r>
            <w:r w:rsidRPr="00F213E7">
              <w:rPr>
                <w:rFonts w:ascii="Aptos" w:eastAsia="Times New Roman" w:hAnsi="Aptos" w:cs="Calibri"/>
                <w:color w:val="000000"/>
                <w:kern w:val="0"/>
                <w:sz w:val="24"/>
                <w:szCs w:val="24"/>
                <w:lang w:eastAsia="en-GB"/>
                <w14:ligatures w14:val="none"/>
              </w:rPr>
              <w:t xml:space="preserve"> /yr footprint</w:t>
            </w:r>
          </w:p>
        </w:tc>
        <w:tc>
          <w:tcPr>
            <w:tcW w:w="4683" w:type="dxa"/>
            <w:shd w:val="clear" w:color="auto" w:fill="F2F2F2" w:themeFill="background1" w:themeFillShade="F2"/>
            <w:hideMark/>
          </w:tcPr>
          <w:p w14:paraId="38EB0372" w14:textId="77777777" w:rsidR="00F213E7" w:rsidRPr="00F213E7" w:rsidRDefault="00F213E7" w:rsidP="00056080">
            <w:pPr>
              <w:jc w:val="center"/>
              <w:rPr>
                <w:rFonts w:ascii="Calibri" w:eastAsia="Times New Roman" w:hAnsi="Calibri" w:cs="Calibri"/>
                <w:color w:val="000000"/>
                <w:kern w:val="0"/>
                <w:sz w:val="28"/>
                <w:szCs w:val="28"/>
                <w:lang w:eastAsia="en-GB"/>
                <w14:ligatures w14:val="none"/>
              </w:rPr>
            </w:pPr>
            <w:r w:rsidRPr="00F213E7">
              <w:rPr>
                <w:rFonts w:ascii="Calibri" w:eastAsia="Times New Roman" w:hAnsi="Calibri" w:cs="Calibri"/>
                <w:color w:val="000000"/>
                <w:kern w:val="0"/>
                <w:sz w:val="28"/>
                <w:szCs w:val="28"/>
                <w:lang w:eastAsia="en-GB"/>
                <w14:ligatures w14:val="none"/>
              </w:rPr>
              <w:t> </w:t>
            </w:r>
          </w:p>
        </w:tc>
      </w:tr>
      <w:tr w:rsidR="00805425" w:rsidRPr="00F213E7" w14:paraId="414EA1E7" w14:textId="77777777" w:rsidTr="00805425">
        <w:trPr>
          <w:trHeight w:val="850"/>
        </w:trPr>
        <w:tc>
          <w:tcPr>
            <w:tcW w:w="1960" w:type="dxa"/>
            <w:shd w:val="clear" w:color="auto" w:fill="EAF4D7" w:themeFill="accent1" w:themeFillTint="33"/>
            <w:hideMark/>
          </w:tcPr>
          <w:p w14:paraId="53D0ECEF" w14:textId="10FCFBD5" w:rsidR="00F213E7" w:rsidRPr="00F213E7" w:rsidRDefault="00DB7A3D"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Operational Net Zero</w:t>
            </w:r>
          </w:p>
        </w:tc>
        <w:tc>
          <w:tcPr>
            <w:tcW w:w="2571" w:type="dxa"/>
            <w:shd w:val="clear" w:color="auto" w:fill="EAF4D7" w:themeFill="accent1" w:themeFillTint="33"/>
            <w:noWrap/>
            <w:hideMark/>
          </w:tcPr>
          <w:p w14:paraId="111E6624" w14:textId="77777777" w:rsidR="00F213E7" w:rsidRPr="00F213E7" w:rsidRDefault="00F213E7"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Adaptation Risk</w:t>
            </w:r>
          </w:p>
        </w:tc>
        <w:tc>
          <w:tcPr>
            <w:tcW w:w="3828" w:type="dxa"/>
            <w:shd w:val="clear" w:color="auto" w:fill="EAF4D7" w:themeFill="accent1" w:themeFillTint="33"/>
            <w:hideMark/>
          </w:tcPr>
          <w:p w14:paraId="56413A55" w14:textId="77777777" w:rsidR="00F213E7" w:rsidRPr="00F213E7" w:rsidRDefault="00F213E7" w:rsidP="00056080">
            <w:pPr>
              <w:rPr>
                <w:rFonts w:eastAsia="Times New Roman" w:cs="Calibri"/>
                <w:color w:val="000000"/>
                <w:kern w:val="0"/>
                <w:lang w:eastAsia="en-GB"/>
                <w14:ligatures w14:val="none"/>
              </w:rPr>
            </w:pPr>
            <w:r w:rsidRPr="00F213E7">
              <w:rPr>
                <w:rFonts w:eastAsia="Times New Roman" w:cs="Calibri"/>
                <w:color w:val="000000"/>
                <w:kern w:val="0"/>
                <w:lang w:eastAsia="en-GB"/>
                <w14:ligatures w14:val="none"/>
              </w:rPr>
              <w:t>Has overheating risk been considered in the design?</w:t>
            </w:r>
          </w:p>
        </w:tc>
        <w:tc>
          <w:tcPr>
            <w:tcW w:w="1701" w:type="dxa"/>
            <w:shd w:val="clear" w:color="auto" w:fill="EAF4D7" w:themeFill="accent1" w:themeFillTint="33"/>
            <w:noWrap/>
            <w:hideMark/>
          </w:tcPr>
          <w:p w14:paraId="1F67C51E" w14:textId="77777777" w:rsidR="00F213E7" w:rsidRPr="00F213E7" w:rsidRDefault="00F213E7" w:rsidP="00056080">
            <w:pPr>
              <w:jc w:val="center"/>
              <w:rPr>
                <w:rFonts w:ascii="Aptos" w:eastAsia="Times New Roman" w:hAnsi="Aptos" w:cs="Calibri"/>
                <w:color w:val="000000"/>
                <w:kern w:val="0"/>
                <w:sz w:val="24"/>
                <w:szCs w:val="24"/>
                <w:lang w:eastAsia="en-GB"/>
                <w14:ligatures w14:val="none"/>
              </w:rPr>
            </w:pPr>
            <w:r w:rsidRPr="00F213E7">
              <w:rPr>
                <w:rFonts w:ascii="Aptos" w:eastAsia="Times New Roman" w:hAnsi="Aptos" w:cs="Calibri"/>
                <w:color w:val="000000"/>
                <w:kern w:val="0"/>
                <w:sz w:val="24"/>
                <w:szCs w:val="24"/>
                <w:lang w:eastAsia="en-GB"/>
                <w14:ligatures w14:val="none"/>
              </w:rPr>
              <w:t>Yes/ No</w:t>
            </w:r>
          </w:p>
        </w:tc>
        <w:tc>
          <w:tcPr>
            <w:tcW w:w="4683" w:type="dxa"/>
            <w:shd w:val="clear" w:color="auto" w:fill="F2F2F2" w:themeFill="background1" w:themeFillShade="F2"/>
            <w:noWrap/>
            <w:hideMark/>
          </w:tcPr>
          <w:p w14:paraId="5A8B94E9" w14:textId="77777777" w:rsidR="00805425" w:rsidRDefault="00805425" w:rsidP="00056080">
            <w:pPr>
              <w:jc w:val="center"/>
              <w:rPr>
                <w:rFonts w:ascii="Calibri" w:eastAsia="Times New Roman" w:hAnsi="Calibri" w:cs="Calibri"/>
                <w:color w:val="000000"/>
                <w:kern w:val="0"/>
                <w:sz w:val="28"/>
                <w:szCs w:val="28"/>
                <w:lang w:eastAsia="en-GB"/>
                <w14:ligatures w14:val="none"/>
              </w:rPr>
            </w:pPr>
          </w:p>
          <w:p w14:paraId="22BA6B3B" w14:textId="77777777" w:rsidR="00805425" w:rsidRDefault="00805425" w:rsidP="00056080">
            <w:pPr>
              <w:jc w:val="center"/>
              <w:rPr>
                <w:rFonts w:ascii="Calibri" w:eastAsia="Times New Roman" w:hAnsi="Calibri" w:cs="Calibri"/>
                <w:color w:val="000000"/>
                <w:kern w:val="0"/>
                <w:sz w:val="28"/>
                <w:szCs w:val="28"/>
                <w:lang w:eastAsia="en-GB"/>
                <w14:ligatures w14:val="none"/>
              </w:rPr>
            </w:pPr>
          </w:p>
          <w:p w14:paraId="6B01DB80" w14:textId="37DC8A82" w:rsidR="00F213E7" w:rsidRPr="00F213E7" w:rsidRDefault="00F213E7" w:rsidP="00056080">
            <w:pPr>
              <w:jc w:val="center"/>
              <w:rPr>
                <w:rFonts w:ascii="Calibri" w:eastAsia="Times New Roman" w:hAnsi="Calibri" w:cs="Calibri"/>
                <w:color w:val="000000"/>
                <w:kern w:val="0"/>
                <w:sz w:val="28"/>
                <w:szCs w:val="28"/>
                <w:lang w:eastAsia="en-GB"/>
                <w14:ligatures w14:val="none"/>
              </w:rPr>
            </w:pPr>
            <w:r w:rsidRPr="00F213E7">
              <w:rPr>
                <w:rFonts w:ascii="Calibri" w:eastAsia="Times New Roman" w:hAnsi="Calibri" w:cs="Calibri"/>
                <w:color w:val="000000"/>
                <w:kern w:val="0"/>
                <w:sz w:val="28"/>
                <w:szCs w:val="28"/>
                <w:lang w:eastAsia="en-GB"/>
                <w14:ligatures w14:val="none"/>
              </w:rPr>
              <w:t> </w:t>
            </w:r>
          </w:p>
        </w:tc>
      </w:tr>
      <w:tr w:rsidR="00805425" w:rsidRPr="00F213E7" w14:paraId="6AB972B8" w14:textId="77777777" w:rsidTr="00805425">
        <w:trPr>
          <w:trHeight w:val="1140"/>
        </w:trPr>
        <w:tc>
          <w:tcPr>
            <w:tcW w:w="1960" w:type="dxa"/>
            <w:shd w:val="clear" w:color="auto" w:fill="EAF4D7" w:themeFill="accent1" w:themeFillTint="33"/>
            <w:hideMark/>
          </w:tcPr>
          <w:p w14:paraId="00A6040C" w14:textId="341509F9" w:rsidR="00F213E7" w:rsidRPr="00F213E7" w:rsidRDefault="00DB7A3D"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Operational Net Zero</w:t>
            </w:r>
          </w:p>
        </w:tc>
        <w:tc>
          <w:tcPr>
            <w:tcW w:w="2571" w:type="dxa"/>
            <w:shd w:val="clear" w:color="auto" w:fill="EAF4D7" w:themeFill="accent1" w:themeFillTint="33"/>
            <w:hideMark/>
          </w:tcPr>
          <w:p w14:paraId="7BF5EDC3" w14:textId="77777777" w:rsidR="00F213E7" w:rsidRPr="00F213E7" w:rsidRDefault="00F213E7"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Overall - Net Zero Operational Carbon Delivered</w:t>
            </w:r>
          </w:p>
        </w:tc>
        <w:tc>
          <w:tcPr>
            <w:tcW w:w="3828" w:type="dxa"/>
            <w:shd w:val="clear" w:color="auto" w:fill="EAF4D7" w:themeFill="accent1" w:themeFillTint="33"/>
            <w:hideMark/>
          </w:tcPr>
          <w:p w14:paraId="24AF54E5" w14:textId="77777777" w:rsidR="00F213E7" w:rsidRPr="00F213E7" w:rsidRDefault="00F213E7" w:rsidP="00056080">
            <w:pPr>
              <w:rPr>
                <w:rFonts w:eastAsia="Times New Roman" w:cs="Calibri"/>
                <w:color w:val="000000"/>
                <w:kern w:val="0"/>
                <w:lang w:eastAsia="en-GB"/>
                <w14:ligatures w14:val="none"/>
              </w:rPr>
            </w:pPr>
            <w:r w:rsidRPr="00F213E7">
              <w:rPr>
                <w:rFonts w:eastAsia="Times New Roman" w:cs="Calibri"/>
                <w:color w:val="000000"/>
                <w:kern w:val="0"/>
                <w:lang w:eastAsia="en-GB"/>
                <w14:ligatures w14:val="none"/>
              </w:rPr>
              <w:t>Is Net Zero operational carbon achieved</w:t>
            </w:r>
          </w:p>
        </w:tc>
        <w:tc>
          <w:tcPr>
            <w:tcW w:w="1701" w:type="dxa"/>
            <w:shd w:val="clear" w:color="auto" w:fill="EAF4D7" w:themeFill="accent1" w:themeFillTint="33"/>
            <w:hideMark/>
          </w:tcPr>
          <w:p w14:paraId="7558885D" w14:textId="77777777" w:rsidR="00F213E7" w:rsidRPr="00F213E7" w:rsidRDefault="00F213E7" w:rsidP="00056080">
            <w:pPr>
              <w:jc w:val="center"/>
              <w:rPr>
                <w:rFonts w:ascii="Aptos" w:eastAsia="Times New Roman" w:hAnsi="Aptos" w:cs="Calibri"/>
                <w:color w:val="000000"/>
                <w:kern w:val="0"/>
                <w:sz w:val="24"/>
                <w:szCs w:val="24"/>
                <w:lang w:eastAsia="en-GB"/>
                <w14:ligatures w14:val="none"/>
              </w:rPr>
            </w:pPr>
            <w:r w:rsidRPr="00F213E7">
              <w:rPr>
                <w:rFonts w:ascii="Aptos" w:eastAsia="Times New Roman" w:hAnsi="Aptos" w:cs="Calibri"/>
                <w:color w:val="000000"/>
                <w:kern w:val="0"/>
                <w:sz w:val="24"/>
                <w:szCs w:val="24"/>
                <w:lang w:eastAsia="en-GB"/>
                <w14:ligatures w14:val="none"/>
              </w:rPr>
              <w:t>Yes/ No</w:t>
            </w:r>
          </w:p>
        </w:tc>
        <w:tc>
          <w:tcPr>
            <w:tcW w:w="4683" w:type="dxa"/>
            <w:shd w:val="clear" w:color="auto" w:fill="F2F2F2" w:themeFill="background1" w:themeFillShade="F2"/>
            <w:hideMark/>
          </w:tcPr>
          <w:p w14:paraId="60745A4F" w14:textId="77777777" w:rsidR="00F213E7" w:rsidRPr="00F213E7" w:rsidRDefault="00F213E7" w:rsidP="00056080">
            <w:pPr>
              <w:jc w:val="center"/>
              <w:rPr>
                <w:rFonts w:ascii="Calibri" w:eastAsia="Times New Roman" w:hAnsi="Calibri" w:cs="Calibri"/>
                <w:color w:val="000000"/>
                <w:kern w:val="0"/>
                <w:sz w:val="28"/>
                <w:szCs w:val="28"/>
                <w:lang w:eastAsia="en-GB"/>
                <w14:ligatures w14:val="none"/>
              </w:rPr>
            </w:pPr>
            <w:r w:rsidRPr="00F213E7">
              <w:rPr>
                <w:rFonts w:ascii="Calibri" w:eastAsia="Times New Roman" w:hAnsi="Calibri" w:cs="Calibri"/>
                <w:color w:val="000000"/>
                <w:kern w:val="0"/>
                <w:sz w:val="28"/>
                <w:szCs w:val="28"/>
                <w:lang w:eastAsia="en-GB"/>
                <w14:ligatures w14:val="none"/>
              </w:rPr>
              <w:t> </w:t>
            </w:r>
          </w:p>
        </w:tc>
      </w:tr>
      <w:tr w:rsidR="00805425" w:rsidRPr="00F213E7" w14:paraId="3B31E93C" w14:textId="77777777" w:rsidTr="00805425">
        <w:trPr>
          <w:trHeight w:val="2130"/>
        </w:trPr>
        <w:tc>
          <w:tcPr>
            <w:tcW w:w="1960" w:type="dxa"/>
            <w:shd w:val="clear" w:color="auto" w:fill="EAF4D7" w:themeFill="accent1" w:themeFillTint="33"/>
            <w:noWrap/>
            <w:hideMark/>
          </w:tcPr>
          <w:p w14:paraId="6772FDDE" w14:textId="77777777" w:rsidR="00F213E7" w:rsidRPr="00F213E7" w:rsidRDefault="00F213E7"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Embodied Carbon</w:t>
            </w:r>
          </w:p>
        </w:tc>
        <w:tc>
          <w:tcPr>
            <w:tcW w:w="2571" w:type="dxa"/>
            <w:shd w:val="clear" w:color="auto" w:fill="EAF4D7" w:themeFill="accent1" w:themeFillTint="33"/>
            <w:noWrap/>
            <w:hideMark/>
          </w:tcPr>
          <w:p w14:paraId="4182259C" w14:textId="77777777" w:rsidR="00F213E7" w:rsidRPr="00F213E7" w:rsidRDefault="00F213E7"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Embodied Carbon</w:t>
            </w:r>
          </w:p>
        </w:tc>
        <w:tc>
          <w:tcPr>
            <w:tcW w:w="3828" w:type="dxa"/>
            <w:shd w:val="clear" w:color="auto" w:fill="EAF4D7" w:themeFill="accent1" w:themeFillTint="33"/>
            <w:hideMark/>
          </w:tcPr>
          <w:p w14:paraId="5F5D3B7F" w14:textId="77777777" w:rsidR="00F213E7" w:rsidRDefault="00F213E7" w:rsidP="00056080">
            <w:pPr>
              <w:rPr>
                <w:rFonts w:eastAsia="Times New Roman" w:cs="Calibri"/>
                <w:color w:val="000000"/>
                <w:kern w:val="0"/>
                <w:lang w:eastAsia="en-GB"/>
                <w14:ligatures w14:val="none"/>
              </w:rPr>
            </w:pPr>
            <w:r w:rsidRPr="00F213E7">
              <w:rPr>
                <w:rFonts w:eastAsia="Times New Roman" w:cs="Calibri"/>
                <w:color w:val="000000"/>
                <w:kern w:val="0"/>
                <w:lang w:eastAsia="en-GB"/>
                <w14:ligatures w14:val="none"/>
              </w:rPr>
              <w:t>Upfront embodied carbon includes the carbon emissions associated with the extraction and processing of materials, energy use in the factories and transport as well as the construction of the building. As buildings decarbonise their energy use, embodied carbon becomes an increasingly significant source of emissions to tackle. All developments should seek to minimise upfront embodied carbon and monitor progress against the SPD targets.</w:t>
            </w:r>
          </w:p>
          <w:p w14:paraId="38E9A418" w14:textId="77777777" w:rsidR="00805425" w:rsidRPr="00F213E7" w:rsidRDefault="00805425" w:rsidP="00056080">
            <w:pPr>
              <w:rPr>
                <w:rFonts w:eastAsia="Times New Roman" w:cs="Calibri"/>
                <w:color w:val="000000"/>
                <w:kern w:val="0"/>
                <w:lang w:eastAsia="en-GB"/>
                <w14:ligatures w14:val="none"/>
              </w:rPr>
            </w:pPr>
          </w:p>
        </w:tc>
        <w:tc>
          <w:tcPr>
            <w:tcW w:w="1701" w:type="dxa"/>
            <w:shd w:val="clear" w:color="auto" w:fill="EAF4D7" w:themeFill="accent1" w:themeFillTint="33"/>
            <w:noWrap/>
            <w:hideMark/>
          </w:tcPr>
          <w:p w14:paraId="7648FF10" w14:textId="77777777" w:rsidR="00F213E7" w:rsidRPr="00F213E7" w:rsidRDefault="00F213E7" w:rsidP="00056080">
            <w:pPr>
              <w:jc w:val="center"/>
              <w:rPr>
                <w:rFonts w:ascii="Aptos" w:eastAsia="Times New Roman" w:hAnsi="Aptos" w:cs="Calibri"/>
                <w:color w:val="000000"/>
                <w:kern w:val="0"/>
                <w:sz w:val="24"/>
                <w:szCs w:val="24"/>
                <w:lang w:eastAsia="en-GB"/>
                <w14:ligatures w14:val="none"/>
              </w:rPr>
            </w:pPr>
            <w:r w:rsidRPr="00F213E7">
              <w:rPr>
                <w:rFonts w:ascii="Aptos" w:eastAsia="Times New Roman" w:hAnsi="Aptos" w:cs="Calibri"/>
                <w:color w:val="000000"/>
                <w:kern w:val="0"/>
                <w:sz w:val="24"/>
                <w:szCs w:val="24"/>
                <w:lang w:eastAsia="en-GB"/>
                <w14:ligatures w14:val="none"/>
              </w:rPr>
              <w:t>350 kgCO2e/m2 /yr</w:t>
            </w:r>
          </w:p>
        </w:tc>
        <w:tc>
          <w:tcPr>
            <w:tcW w:w="4683" w:type="dxa"/>
            <w:shd w:val="clear" w:color="auto" w:fill="F2F2F2" w:themeFill="background1" w:themeFillShade="F2"/>
            <w:noWrap/>
            <w:hideMark/>
          </w:tcPr>
          <w:p w14:paraId="696DFA8D" w14:textId="77777777" w:rsidR="00F213E7" w:rsidRPr="00F213E7" w:rsidRDefault="00F213E7" w:rsidP="00056080">
            <w:pPr>
              <w:jc w:val="center"/>
              <w:rPr>
                <w:rFonts w:ascii="Calibri" w:eastAsia="Times New Roman" w:hAnsi="Calibri" w:cs="Calibri"/>
                <w:color w:val="000000"/>
                <w:kern w:val="0"/>
                <w:sz w:val="28"/>
                <w:szCs w:val="28"/>
                <w:lang w:eastAsia="en-GB"/>
                <w14:ligatures w14:val="none"/>
              </w:rPr>
            </w:pPr>
            <w:r w:rsidRPr="00F213E7">
              <w:rPr>
                <w:rFonts w:ascii="Calibri" w:eastAsia="Times New Roman" w:hAnsi="Calibri" w:cs="Calibri"/>
                <w:color w:val="000000"/>
                <w:kern w:val="0"/>
                <w:sz w:val="28"/>
                <w:szCs w:val="28"/>
                <w:lang w:eastAsia="en-GB"/>
                <w14:ligatures w14:val="none"/>
              </w:rPr>
              <w:t> </w:t>
            </w:r>
          </w:p>
        </w:tc>
      </w:tr>
      <w:tr w:rsidR="00805425" w:rsidRPr="00F213E7" w14:paraId="4FCDE52F" w14:textId="77777777" w:rsidTr="00805425">
        <w:trPr>
          <w:trHeight w:val="2260"/>
        </w:trPr>
        <w:tc>
          <w:tcPr>
            <w:tcW w:w="1960" w:type="dxa"/>
            <w:shd w:val="clear" w:color="auto" w:fill="EAF4D7" w:themeFill="accent1" w:themeFillTint="33"/>
            <w:hideMark/>
          </w:tcPr>
          <w:p w14:paraId="1353C0F1" w14:textId="15A20C3A" w:rsidR="00F213E7" w:rsidRPr="00F213E7" w:rsidRDefault="00DB7A3D" w:rsidP="00DB7A3D">
            <w:pPr>
              <w:rPr>
                <w:rFonts w:eastAsia="Times New Roman" w:cs="Calibri"/>
                <w:b/>
                <w:bCs/>
                <w:color w:val="000000"/>
                <w:kern w:val="0"/>
                <w:sz w:val="28"/>
                <w:szCs w:val="28"/>
                <w:lang w:eastAsia="en-GB"/>
                <w14:ligatures w14:val="none"/>
              </w:rPr>
            </w:pPr>
            <w:r>
              <w:rPr>
                <w:rFonts w:eastAsia="Times New Roman" w:cs="Calibri"/>
                <w:b/>
                <w:bCs/>
                <w:color w:val="000000"/>
                <w:kern w:val="0"/>
                <w:sz w:val="28"/>
                <w:szCs w:val="28"/>
                <w:lang w:eastAsia="en-GB"/>
                <w14:ligatures w14:val="none"/>
              </w:rPr>
              <w:t>Flood management</w:t>
            </w:r>
          </w:p>
        </w:tc>
        <w:tc>
          <w:tcPr>
            <w:tcW w:w="2571" w:type="dxa"/>
            <w:shd w:val="clear" w:color="auto" w:fill="EAF4D7" w:themeFill="accent1" w:themeFillTint="33"/>
            <w:hideMark/>
          </w:tcPr>
          <w:p w14:paraId="0F1D9B98" w14:textId="77777777" w:rsidR="00F213E7" w:rsidRPr="00F213E7" w:rsidRDefault="00F213E7"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Natural Flood Management Techniques</w:t>
            </w:r>
          </w:p>
        </w:tc>
        <w:tc>
          <w:tcPr>
            <w:tcW w:w="3828" w:type="dxa"/>
            <w:shd w:val="clear" w:color="auto" w:fill="EAF4D7" w:themeFill="accent1" w:themeFillTint="33"/>
            <w:hideMark/>
          </w:tcPr>
          <w:p w14:paraId="7DE6D8FA" w14:textId="77777777" w:rsidR="00F213E7" w:rsidRPr="00F213E7" w:rsidRDefault="00F213E7" w:rsidP="00056080">
            <w:pPr>
              <w:rPr>
                <w:rFonts w:eastAsia="Times New Roman" w:cs="Calibri"/>
                <w:color w:val="000000"/>
                <w:kern w:val="0"/>
                <w:lang w:eastAsia="en-GB"/>
                <w14:ligatures w14:val="none"/>
              </w:rPr>
            </w:pPr>
            <w:r w:rsidRPr="00F213E7">
              <w:rPr>
                <w:rFonts w:eastAsia="Times New Roman" w:cs="Calibri"/>
                <w:color w:val="000000"/>
                <w:kern w:val="0"/>
                <w:lang w:eastAsia="en-GB"/>
                <w14:ligatures w14:val="none"/>
              </w:rPr>
              <w:t>Are natural flood risk techniques and SUDs being used on the site as required?</w:t>
            </w:r>
          </w:p>
        </w:tc>
        <w:tc>
          <w:tcPr>
            <w:tcW w:w="1701" w:type="dxa"/>
            <w:shd w:val="clear" w:color="auto" w:fill="EAF4D7" w:themeFill="accent1" w:themeFillTint="33"/>
            <w:hideMark/>
          </w:tcPr>
          <w:p w14:paraId="1C1EE8F5" w14:textId="77777777" w:rsidR="00F213E7" w:rsidRPr="00F213E7" w:rsidRDefault="00F213E7" w:rsidP="00056080">
            <w:pPr>
              <w:jc w:val="center"/>
              <w:rPr>
                <w:rFonts w:ascii="Aptos" w:eastAsia="Times New Roman" w:hAnsi="Aptos" w:cs="Calibri"/>
                <w:color w:val="000000"/>
                <w:kern w:val="0"/>
                <w:sz w:val="24"/>
                <w:szCs w:val="24"/>
                <w:lang w:eastAsia="en-GB"/>
                <w14:ligatures w14:val="none"/>
              </w:rPr>
            </w:pPr>
            <w:r w:rsidRPr="00F213E7">
              <w:rPr>
                <w:rFonts w:ascii="Aptos" w:eastAsia="Times New Roman" w:hAnsi="Aptos" w:cs="Calibri"/>
                <w:color w:val="000000"/>
                <w:kern w:val="0"/>
                <w:sz w:val="24"/>
                <w:szCs w:val="24"/>
                <w:lang w:eastAsia="en-GB"/>
                <w14:ligatures w14:val="none"/>
              </w:rPr>
              <w:t>Balance of SUDS against four objectives pillars (Flood risk, Water Quality, Amenity, Biodiversity)</w:t>
            </w:r>
          </w:p>
        </w:tc>
        <w:tc>
          <w:tcPr>
            <w:tcW w:w="4683" w:type="dxa"/>
            <w:shd w:val="clear" w:color="auto" w:fill="F2F2F2" w:themeFill="background1" w:themeFillShade="F2"/>
            <w:hideMark/>
          </w:tcPr>
          <w:p w14:paraId="68DBB57A" w14:textId="77777777" w:rsidR="00F213E7" w:rsidRPr="00F213E7" w:rsidRDefault="00F213E7" w:rsidP="00056080">
            <w:pPr>
              <w:jc w:val="center"/>
              <w:rPr>
                <w:rFonts w:ascii="Calibri" w:eastAsia="Times New Roman" w:hAnsi="Calibri" w:cs="Calibri"/>
                <w:color w:val="000000"/>
                <w:kern w:val="0"/>
                <w:sz w:val="28"/>
                <w:szCs w:val="28"/>
                <w:lang w:eastAsia="en-GB"/>
                <w14:ligatures w14:val="none"/>
              </w:rPr>
            </w:pPr>
            <w:r w:rsidRPr="00F213E7">
              <w:rPr>
                <w:rFonts w:ascii="Calibri" w:eastAsia="Times New Roman" w:hAnsi="Calibri" w:cs="Calibri"/>
                <w:color w:val="000000"/>
                <w:kern w:val="0"/>
                <w:sz w:val="28"/>
                <w:szCs w:val="28"/>
                <w:lang w:eastAsia="en-GB"/>
                <w14:ligatures w14:val="none"/>
              </w:rPr>
              <w:t> </w:t>
            </w:r>
          </w:p>
        </w:tc>
      </w:tr>
      <w:tr w:rsidR="00805425" w:rsidRPr="00F213E7" w14:paraId="6AFCCB6B" w14:textId="77777777" w:rsidTr="00805425">
        <w:trPr>
          <w:trHeight w:val="1270"/>
        </w:trPr>
        <w:tc>
          <w:tcPr>
            <w:tcW w:w="1960" w:type="dxa"/>
            <w:shd w:val="clear" w:color="auto" w:fill="EAF4D7" w:themeFill="accent1" w:themeFillTint="33"/>
            <w:noWrap/>
            <w:hideMark/>
          </w:tcPr>
          <w:p w14:paraId="28DE0A14" w14:textId="77777777" w:rsidR="00F213E7" w:rsidRPr="00F213E7" w:rsidRDefault="00F213E7"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lastRenderedPageBreak/>
              <w:t>Sustainable Transport</w:t>
            </w:r>
          </w:p>
        </w:tc>
        <w:tc>
          <w:tcPr>
            <w:tcW w:w="2571" w:type="dxa"/>
            <w:shd w:val="clear" w:color="auto" w:fill="EAF4D7" w:themeFill="accent1" w:themeFillTint="33"/>
            <w:noWrap/>
            <w:hideMark/>
          </w:tcPr>
          <w:p w14:paraId="6935581C" w14:textId="77777777" w:rsidR="00F213E7" w:rsidRPr="00F213E7" w:rsidRDefault="00F213E7"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Cycle Storage</w:t>
            </w:r>
          </w:p>
        </w:tc>
        <w:tc>
          <w:tcPr>
            <w:tcW w:w="3828" w:type="dxa"/>
            <w:shd w:val="clear" w:color="auto" w:fill="EAF4D7" w:themeFill="accent1" w:themeFillTint="33"/>
            <w:hideMark/>
          </w:tcPr>
          <w:p w14:paraId="3E8228E0" w14:textId="77777777" w:rsidR="00F213E7" w:rsidRPr="00F213E7" w:rsidRDefault="00F213E7" w:rsidP="00056080">
            <w:pPr>
              <w:rPr>
                <w:rFonts w:eastAsia="Times New Roman" w:cs="Calibri"/>
                <w:color w:val="000000"/>
                <w:kern w:val="0"/>
                <w:lang w:eastAsia="en-GB"/>
                <w14:ligatures w14:val="none"/>
              </w:rPr>
            </w:pPr>
            <w:r w:rsidRPr="00F213E7">
              <w:rPr>
                <w:rFonts w:eastAsia="Times New Roman" w:cs="Calibri"/>
                <w:color w:val="000000"/>
                <w:kern w:val="0"/>
                <w:lang w:eastAsia="en-GB"/>
                <w14:ligatures w14:val="none"/>
              </w:rPr>
              <w:t>Is convenient, well lit, secure cycle storage being included?</w:t>
            </w:r>
          </w:p>
        </w:tc>
        <w:tc>
          <w:tcPr>
            <w:tcW w:w="1701" w:type="dxa"/>
            <w:shd w:val="clear" w:color="auto" w:fill="EAF4D7" w:themeFill="accent1" w:themeFillTint="33"/>
            <w:noWrap/>
            <w:hideMark/>
          </w:tcPr>
          <w:p w14:paraId="2266F923" w14:textId="77777777" w:rsidR="00F213E7" w:rsidRPr="00F213E7" w:rsidRDefault="00F213E7" w:rsidP="00056080">
            <w:pPr>
              <w:jc w:val="center"/>
              <w:rPr>
                <w:rFonts w:ascii="Aptos" w:eastAsia="Times New Roman" w:hAnsi="Aptos" w:cs="Calibri"/>
                <w:color w:val="000000"/>
                <w:kern w:val="0"/>
                <w:sz w:val="28"/>
                <w:szCs w:val="28"/>
                <w:lang w:eastAsia="en-GB"/>
                <w14:ligatures w14:val="none"/>
              </w:rPr>
            </w:pPr>
            <w:r w:rsidRPr="00F213E7">
              <w:rPr>
                <w:rFonts w:ascii="Aptos" w:eastAsia="Times New Roman" w:hAnsi="Aptos" w:cs="Calibri"/>
                <w:color w:val="000000"/>
                <w:kern w:val="0"/>
                <w:sz w:val="28"/>
                <w:szCs w:val="28"/>
                <w:lang w:eastAsia="en-GB"/>
                <w14:ligatures w14:val="none"/>
              </w:rPr>
              <w:t>Yes/ No</w:t>
            </w:r>
          </w:p>
        </w:tc>
        <w:tc>
          <w:tcPr>
            <w:tcW w:w="4683" w:type="dxa"/>
            <w:shd w:val="clear" w:color="auto" w:fill="F2F2F2" w:themeFill="background1" w:themeFillShade="F2"/>
            <w:noWrap/>
            <w:hideMark/>
          </w:tcPr>
          <w:p w14:paraId="6BD26E46" w14:textId="77777777" w:rsidR="00805425" w:rsidRDefault="00805425" w:rsidP="00056080">
            <w:pPr>
              <w:jc w:val="center"/>
              <w:rPr>
                <w:rFonts w:ascii="Calibri" w:eastAsia="Times New Roman" w:hAnsi="Calibri" w:cs="Calibri"/>
                <w:color w:val="000000"/>
                <w:kern w:val="0"/>
                <w:sz w:val="28"/>
                <w:szCs w:val="28"/>
                <w:lang w:eastAsia="en-GB"/>
                <w14:ligatures w14:val="none"/>
              </w:rPr>
            </w:pPr>
          </w:p>
          <w:p w14:paraId="01CCE081" w14:textId="77777777" w:rsidR="00805425" w:rsidRDefault="00805425" w:rsidP="00056080">
            <w:pPr>
              <w:jc w:val="center"/>
              <w:rPr>
                <w:rFonts w:ascii="Calibri" w:eastAsia="Times New Roman" w:hAnsi="Calibri" w:cs="Calibri"/>
                <w:color w:val="000000"/>
                <w:kern w:val="0"/>
                <w:sz w:val="28"/>
                <w:szCs w:val="28"/>
                <w:lang w:eastAsia="en-GB"/>
                <w14:ligatures w14:val="none"/>
              </w:rPr>
            </w:pPr>
          </w:p>
          <w:p w14:paraId="04594110" w14:textId="77777777" w:rsidR="00805425" w:rsidRDefault="00805425" w:rsidP="00056080">
            <w:pPr>
              <w:jc w:val="center"/>
              <w:rPr>
                <w:rFonts w:ascii="Calibri" w:eastAsia="Times New Roman" w:hAnsi="Calibri" w:cs="Calibri"/>
                <w:color w:val="000000"/>
                <w:kern w:val="0"/>
                <w:sz w:val="28"/>
                <w:szCs w:val="28"/>
                <w:lang w:eastAsia="en-GB"/>
                <w14:ligatures w14:val="none"/>
              </w:rPr>
            </w:pPr>
          </w:p>
          <w:p w14:paraId="791660AD" w14:textId="77777777" w:rsidR="00805425" w:rsidRDefault="00805425" w:rsidP="00056080">
            <w:pPr>
              <w:jc w:val="center"/>
              <w:rPr>
                <w:rFonts w:ascii="Calibri" w:eastAsia="Times New Roman" w:hAnsi="Calibri" w:cs="Calibri"/>
                <w:color w:val="000000"/>
                <w:kern w:val="0"/>
                <w:sz w:val="28"/>
                <w:szCs w:val="28"/>
                <w:lang w:eastAsia="en-GB"/>
                <w14:ligatures w14:val="none"/>
              </w:rPr>
            </w:pPr>
          </w:p>
          <w:p w14:paraId="63706C6F" w14:textId="6F21A726" w:rsidR="00F213E7" w:rsidRPr="00F213E7" w:rsidRDefault="00F213E7" w:rsidP="00056080">
            <w:pPr>
              <w:jc w:val="center"/>
              <w:rPr>
                <w:rFonts w:ascii="Calibri" w:eastAsia="Times New Roman" w:hAnsi="Calibri" w:cs="Calibri"/>
                <w:color w:val="000000"/>
                <w:kern w:val="0"/>
                <w:sz w:val="28"/>
                <w:szCs w:val="28"/>
                <w:lang w:eastAsia="en-GB"/>
                <w14:ligatures w14:val="none"/>
              </w:rPr>
            </w:pPr>
            <w:r w:rsidRPr="00F213E7">
              <w:rPr>
                <w:rFonts w:ascii="Calibri" w:eastAsia="Times New Roman" w:hAnsi="Calibri" w:cs="Calibri"/>
                <w:color w:val="000000"/>
                <w:kern w:val="0"/>
                <w:sz w:val="28"/>
                <w:szCs w:val="28"/>
                <w:lang w:eastAsia="en-GB"/>
                <w14:ligatures w14:val="none"/>
              </w:rPr>
              <w:t> </w:t>
            </w:r>
          </w:p>
        </w:tc>
      </w:tr>
      <w:tr w:rsidR="00805425" w:rsidRPr="00F213E7" w14:paraId="33BCF35B" w14:textId="77777777" w:rsidTr="00805425">
        <w:trPr>
          <w:trHeight w:val="841"/>
        </w:trPr>
        <w:tc>
          <w:tcPr>
            <w:tcW w:w="1960" w:type="dxa"/>
            <w:shd w:val="clear" w:color="auto" w:fill="EAF4D7" w:themeFill="accent1" w:themeFillTint="33"/>
            <w:hideMark/>
          </w:tcPr>
          <w:p w14:paraId="7F14B3B0" w14:textId="0B47E65B" w:rsidR="00805425" w:rsidRPr="00F213E7" w:rsidRDefault="00DB7A3D"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Sustainable Transport</w:t>
            </w:r>
          </w:p>
        </w:tc>
        <w:tc>
          <w:tcPr>
            <w:tcW w:w="2571" w:type="dxa"/>
            <w:shd w:val="clear" w:color="auto" w:fill="EAF4D7" w:themeFill="accent1" w:themeFillTint="33"/>
            <w:noWrap/>
            <w:hideMark/>
          </w:tcPr>
          <w:p w14:paraId="583E75D3" w14:textId="77777777" w:rsidR="00805425" w:rsidRPr="00F213E7" w:rsidRDefault="00805425"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Other Measures</w:t>
            </w:r>
          </w:p>
        </w:tc>
        <w:tc>
          <w:tcPr>
            <w:tcW w:w="3828" w:type="dxa"/>
            <w:shd w:val="clear" w:color="auto" w:fill="EAF4D7" w:themeFill="accent1" w:themeFillTint="33"/>
            <w:hideMark/>
          </w:tcPr>
          <w:p w14:paraId="6F3B0879" w14:textId="77777777" w:rsidR="00805425" w:rsidRPr="00F213E7" w:rsidRDefault="00805425" w:rsidP="00056080">
            <w:pPr>
              <w:rPr>
                <w:rFonts w:eastAsia="Times New Roman" w:cs="Calibri"/>
                <w:color w:val="000000"/>
                <w:kern w:val="0"/>
                <w:lang w:eastAsia="en-GB"/>
                <w14:ligatures w14:val="none"/>
              </w:rPr>
            </w:pPr>
            <w:r w:rsidRPr="00F213E7">
              <w:rPr>
                <w:rFonts w:eastAsia="Times New Roman" w:cs="Calibri"/>
                <w:color w:val="000000"/>
                <w:kern w:val="0"/>
                <w:lang w:eastAsia="en-GB"/>
                <w14:ligatures w14:val="none"/>
              </w:rPr>
              <w:t>Is sustainable transport being enabled?</w:t>
            </w:r>
          </w:p>
        </w:tc>
        <w:tc>
          <w:tcPr>
            <w:tcW w:w="1701" w:type="dxa"/>
            <w:shd w:val="clear" w:color="auto" w:fill="EAF4D7" w:themeFill="accent1" w:themeFillTint="33"/>
            <w:noWrap/>
            <w:hideMark/>
          </w:tcPr>
          <w:p w14:paraId="46C10E94" w14:textId="77777777" w:rsidR="00805425" w:rsidRPr="00F213E7" w:rsidRDefault="00805425" w:rsidP="00056080">
            <w:pPr>
              <w:jc w:val="center"/>
              <w:rPr>
                <w:rFonts w:ascii="Aptos" w:eastAsia="Times New Roman" w:hAnsi="Aptos" w:cs="Calibri"/>
                <w:color w:val="000000"/>
                <w:kern w:val="0"/>
                <w:sz w:val="28"/>
                <w:szCs w:val="28"/>
                <w:lang w:eastAsia="en-GB"/>
                <w14:ligatures w14:val="none"/>
              </w:rPr>
            </w:pPr>
            <w:r w:rsidRPr="00F213E7">
              <w:rPr>
                <w:rFonts w:ascii="Aptos" w:eastAsia="Times New Roman" w:hAnsi="Aptos" w:cs="Calibri"/>
                <w:color w:val="000000"/>
                <w:kern w:val="0"/>
                <w:sz w:val="28"/>
                <w:szCs w:val="28"/>
                <w:lang w:eastAsia="en-GB"/>
                <w14:ligatures w14:val="none"/>
              </w:rPr>
              <w:t>Yes/ No</w:t>
            </w:r>
          </w:p>
        </w:tc>
        <w:tc>
          <w:tcPr>
            <w:tcW w:w="4683" w:type="dxa"/>
            <w:shd w:val="clear" w:color="auto" w:fill="F2F2F2" w:themeFill="background1" w:themeFillShade="F2"/>
            <w:noWrap/>
          </w:tcPr>
          <w:p w14:paraId="77593115" w14:textId="4B69B03F" w:rsidR="00805425" w:rsidRPr="00F213E7" w:rsidRDefault="00805425" w:rsidP="00056080">
            <w:pPr>
              <w:jc w:val="center"/>
              <w:rPr>
                <w:rFonts w:ascii="Calibri" w:eastAsia="Times New Roman" w:hAnsi="Calibri" w:cs="Calibri"/>
                <w:color w:val="000000"/>
                <w:kern w:val="0"/>
                <w:sz w:val="28"/>
                <w:szCs w:val="28"/>
                <w:lang w:eastAsia="en-GB"/>
                <w14:ligatures w14:val="none"/>
              </w:rPr>
            </w:pPr>
          </w:p>
        </w:tc>
      </w:tr>
      <w:tr w:rsidR="00805425" w:rsidRPr="00F213E7" w14:paraId="3C27A2FE" w14:textId="77777777" w:rsidTr="00805425">
        <w:trPr>
          <w:trHeight w:val="2080"/>
        </w:trPr>
        <w:tc>
          <w:tcPr>
            <w:tcW w:w="1960" w:type="dxa"/>
            <w:shd w:val="clear" w:color="auto" w:fill="EAF4D7" w:themeFill="accent1" w:themeFillTint="33"/>
            <w:noWrap/>
            <w:hideMark/>
          </w:tcPr>
          <w:p w14:paraId="7FB8BD62" w14:textId="77777777" w:rsidR="00805425" w:rsidRPr="00F213E7" w:rsidRDefault="00805425"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Water Use</w:t>
            </w:r>
          </w:p>
        </w:tc>
        <w:tc>
          <w:tcPr>
            <w:tcW w:w="2571" w:type="dxa"/>
            <w:shd w:val="clear" w:color="auto" w:fill="EAF4D7" w:themeFill="accent1" w:themeFillTint="33"/>
            <w:noWrap/>
            <w:hideMark/>
          </w:tcPr>
          <w:p w14:paraId="6D465C9F" w14:textId="1769D37E" w:rsidR="00805425" w:rsidRPr="00F213E7" w:rsidRDefault="00DB7A3D" w:rsidP="00DB7A3D">
            <w:pPr>
              <w:rPr>
                <w:rFonts w:eastAsia="Times New Roman" w:cs="Calibri"/>
                <w:b/>
                <w:bCs/>
                <w:color w:val="000000"/>
                <w:kern w:val="0"/>
                <w:sz w:val="28"/>
                <w:szCs w:val="28"/>
                <w:lang w:eastAsia="en-GB"/>
                <w14:ligatures w14:val="none"/>
              </w:rPr>
            </w:pPr>
            <w:r>
              <w:rPr>
                <w:rFonts w:eastAsia="Times New Roman" w:cs="Calibri"/>
                <w:b/>
                <w:bCs/>
                <w:color w:val="000000"/>
                <w:kern w:val="0"/>
                <w:sz w:val="28"/>
                <w:szCs w:val="28"/>
                <w:lang w:eastAsia="en-GB"/>
                <w14:ligatures w14:val="none"/>
              </w:rPr>
              <w:t>Water use</w:t>
            </w:r>
          </w:p>
        </w:tc>
        <w:tc>
          <w:tcPr>
            <w:tcW w:w="3828" w:type="dxa"/>
            <w:shd w:val="clear" w:color="auto" w:fill="EAF4D7" w:themeFill="accent1" w:themeFillTint="33"/>
            <w:hideMark/>
          </w:tcPr>
          <w:p w14:paraId="3F5C4210" w14:textId="77777777" w:rsidR="00805425" w:rsidRPr="00F213E7" w:rsidRDefault="00805425" w:rsidP="00056080">
            <w:pPr>
              <w:rPr>
                <w:rFonts w:eastAsia="Times New Roman" w:cs="Calibri"/>
                <w:color w:val="000000"/>
                <w:kern w:val="0"/>
                <w:lang w:eastAsia="en-GB"/>
                <w14:ligatures w14:val="none"/>
              </w:rPr>
            </w:pPr>
            <w:r w:rsidRPr="00F213E7">
              <w:rPr>
                <w:rFonts w:eastAsia="Times New Roman" w:cs="Calibri"/>
                <w:color w:val="000000"/>
                <w:kern w:val="0"/>
                <w:lang w:eastAsia="en-GB"/>
                <w14:ligatures w14:val="none"/>
              </w:rPr>
              <w:t>Is water being used efficiently?</w:t>
            </w:r>
          </w:p>
        </w:tc>
        <w:tc>
          <w:tcPr>
            <w:tcW w:w="1701" w:type="dxa"/>
            <w:shd w:val="clear" w:color="auto" w:fill="EAF4D7" w:themeFill="accent1" w:themeFillTint="33"/>
            <w:noWrap/>
            <w:hideMark/>
          </w:tcPr>
          <w:p w14:paraId="515F34DB" w14:textId="77777777" w:rsidR="00805425" w:rsidRPr="00F213E7" w:rsidRDefault="00805425" w:rsidP="00056080">
            <w:pPr>
              <w:jc w:val="center"/>
              <w:rPr>
                <w:rFonts w:ascii="Aptos" w:eastAsia="Times New Roman" w:hAnsi="Aptos" w:cs="Calibri"/>
                <w:color w:val="000000"/>
                <w:kern w:val="0"/>
                <w:sz w:val="28"/>
                <w:szCs w:val="28"/>
                <w:lang w:eastAsia="en-GB"/>
                <w14:ligatures w14:val="none"/>
              </w:rPr>
            </w:pPr>
            <w:r w:rsidRPr="00F213E7">
              <w:rPr>
                <w:rFonts w:ascii="Aptos" w:eastAsia="Times New Roman" w:hAnsi="Aptos" w:cs="Calibri"/>
                <w:color w:val="000000"/>
                <w:kern w:val="0"/>
                <w:sz w:val="28"/>
                <w:szCs w:val="28"/>
                <w:lang w:eastAsia="en-GB"/>
                <w14:ligatures w14:val="none"/>
              </w:rPr>
              <w:t>&lt;105 l/p/d.</w:t>
            </w:r>
          </w:p>
        </w:tc>
        <w:tc>
          <w:tcPr>
            <w:tcW w:w="4683" w:type="dxa"/>
            <w:shd w:val="clear" w:color="auto" w:fill="F2F2F2" w:themeFill="background1" w:themeFillShade="F2"/>
            <w:noWrap/>
            <w:hideMark/>
          </w:tcPr>
          <w:p w14:paraId="4C7B959E" w14:textId="799DB44E" w:rsidR="00805425" w:rsidRPr="00F213E7" w:rsidRDefault="00805425" w:rsidP="00056080">
            <w:pPr>
              <w:jc w:val="center"/>
              <w:rPr>
                <w:rFonts w:ascii="Calibri" w:eastAsia="Times New Roman" w:hAnsi="Calibri" w:cs="Calibri"/>
                <w:color w:val="000000"/>
                <w:kern w:val="0"/>
                <w:sz w:val="28"/>
                <w:szCs w:val="28"/>
                <w:lang w:eastAsia="en-GB"/>
                <w14:ligatures w14:val="none"/>
              </w:rPr>
            </w:pPr>
            <w:r w:rsidRPr="00F213E7">
              <w:rPr>
                <w:rFonts w:ascii="Calibri" w:eastAsia="Times New Roman" w:hAnsi="Calibri" w:cs="Calibri"/>
                <w:color w:val="000000"/>
                <w:kern w:val="0"/>
                <w:sz w:val="28"/>
                <w:szCs w:val="28"/>
                <w:lang w:eastAsia="en-GB"/>
                <w14:ligatures w14:val="none"/>
              </w:rPr>
              <w:t> </w:t>
            </w:r>
          </w:p>
        </w:tc>
      </w:tr>
      <w:tr w:rsidR="00805425" w:rsidRPr="00F213E7" w14:paraId="20687B65" w14:textId="77777777" w:rsidTr="00805425">
        <w:trPr>
          <w:trHeight w:val="580"/>
        </w:trPr>
        <w:tc>
          <w:tcPr>
            <w:tcW w:w="1960" w:type="dxa"/>
            <w:shd w:val="clear" w:color="auto" w:fill="EAF4D7" w:themeFill="accent1" w:themeFillTint="33"/>
            <w:noWrap/>
            <w:hideMark/>
          </w:tcPr>
          <w:p w14:paraId="57A4C6E2" w14:textId="77777777" w:rsidR="00805425" w:rsidRPr="00F213E7" w:rsidRDefault="00805425"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Waste</w:t>
            </w:r>
          </w:p>
        </w:tc>
        <w:tc>
          <w:tcPr>
            <w:tcW w:w="2571" w:type="dxa"/>
            <w:shd w:val="clear" w:color="auto" w:fill="EAF4D7" w:themeFill="accent1" w:themeFillTint="33"/>
            <w:noWrap/>
            <w:hideMark/>
          </w:tcPr>
          <w:p w14:paraId="676EB96B" w14:textId="77777777" w:rsidR="00805425" w:rsidRPr="00F213E7" w:rsidRDefault="00805425" w:rsidP="00DB7A3D">
            <w:pPr>
              <w:rPr>
                <w:rFonts w:eastAsia="Times New Roman" w:cs="Calibri"/>
                <w:b/>
                <w:bCs/>
                <w:color w:val="000000"/>
                <w:kern w:val="0"/>
                <w:sz w:val="28"/>
                <w:szCs w:val="28"/>
                <w:lang w:eastAsia="en-GB"/>
                <w14:ligatures w14:val="none"/>
              </w:rPr>
            </w:pPr>
            <w:r w:rsidRPr="00F213E7">
              <w:rPr>
                <w:rFonts w:eastAsia="Times New Roman" w:cs="Calibri"/>
                <w:b/>
                <w:bCs/>
                <w:color w:val="000000"/>
                <w:kern w:val="0"/>
                <w:sz w:val="28"/>
                <w:szCs w:val="28"/>
                <w:lang w:eastAsia="en-GB"/>
                <w14:ligatures w14:val="none"/>
              </w:rPr>
              <w:t>Storage</w:t>
            </w:r>
          </w:p>
        </w:tc>
        <w:tc>
          <w:tcPr>
            <w:tcW w:w="3828" w:type="dxa"/>
            <w:shd w:val="clear" w:color="auto" w:fill="EAF4D7" w:themeFill="accent1" w:themeFillTint="33"/>
            <w:hideMark/>
          </w:tcPr>
          <w:p w14:paraId="1DCC3E9A" w14:textId="77777777" w:rsidR="00805425" w:rsidRPr="00F213E7" w:rsidRDefault="00805425" w:rsidP="00056080">
            <w:pPr>
              <w:rPr>
                <w:rFonts w:eastAsia="Times New Roman" w:cs="Calibri"/>
                <w:color w:val="000000"/>
                <w:kern w:val="0"/>
                <w:lang w:eastAsia="en-GB"/>
                <w14:ligatures w14:val="none"/>
              </w:rPr>
            </w:pPr>
            <w:r w:rsidRPr="00F213E7">
              <w:rPr>
                <w:rFonts w:eastAsia="Times New Roman" w:cs="Calibri"/>
                <w:color w:val="000000"/>
                <w:kern w:val="0"/>
                <w:lang w:eastAsia="en-GB"/>
                <w14:ligatures w14:val="none"/>
              </w:rPr>
              <w:t xml:space="preserve">Do you provide adequate space, both inside and outside the building, for waste recycling and storage? </w:t>
            </w:r>
          </w:p>
        </w:tc>
        <w:tc>
          <w:tcPr>
            <w:tcW w:w="1701" w:type="dxa"/>
            <w:shd w:val="clear" w:color="auto" w:fill="EAF4D7" w:themeFill="accent1" w:themeFillTint="33"/>
            <w:noWrap/>
            <w:hideMark/>
          </w:tcPr>
          <w:p w14:paraId="3F8A4FAB" w14:textId="77777777" w:rsidR="00805425" w:rsidRPr="00F213E7" w:rsidRDefault="00805425" w:rsidP="00056080">
            <w:pPr>
              <w:jc w:val="center"/>
              <w:rPr>
                <w:rFonts w:ascii="Aptos" w:eastAsia="Times New Roman" w:hAnsi="Aptos" w:cs="Calibri"/>
                <w:color w:val="000000"/>
                <w:kern w:val="0"/>
                <w:sz w:val="28"/>
                <w:szCs w:val="28"/>
                <w:lang w:eastAsia="en-GB"/>
                <w14:ligatures w14:val="none"/>
              </w:rPr>
            </w:pPr>
            <w:r w:rsidRPr="00F213E7">
              <w:rPr>
                <w:rFonts w:ascii="Aptos" w:eastAsia="Times New Roman" w:hAnsi="Aptos" w:cs="Calibri"/>
                <w:color w:val="000000"/>
                <w:kern w:val="0"/>
                <w:sz w:val="28"/>
                <w:szCs w:val="28"/>
                <w:lang w:eastAsia="en-GB"/>
                <w14:ligatures w14:val="none"/>
              </w:rPr>
              <w:t>Yes/ No</w:t>
            </w:r>
          </w:p>
        </w:tc>
        <w:tc>
          <w:tcPr>
            <w:tcW w:w="4683" w:type="dxa"/>
            <w:shd w:val="clear" w:color="auto" w:fill="F2F2F2" w:themeFill="background1" w:themeFillShade="F2"/>
            <w:noWrap/>
            <w:hideMark/>
          </w:tcPr>
          <w:p w14:paraId="381F3607" w14:textId="321B0A6D" w:rsidR="00805425" w:rsidRPr="00F213E7" w:rsidRDefault="00805425" w:rsidP="00056080">
            <w:pPr>
              <w:jc w:val="center"/>
              <w:rPr>
                <w:rFonts w:ascii="Calibri" w:eastAsia="Times New Roman" w:hAnsi="Calibri" w:cs="Calibri"/>
                <w:color w:val="000000"/>
                <w:kern w:val="0"/>
                <w:sz w:val="28"/>
                <w:szCs w:val="28"/>
                <w:lang w:eastAsia="en-GB"/>
                <w14:ligatures w14:val="none"/>
              </w:rPr>
            </w:pPr>
          </w:p>
        </w:tc>
      </w:tr>
      <w:tr w:rsidR="00805425" w:rsidRPr="00F213E7" w14:paraId="6EC7836E" w14:textId="77777777" w:rsidTr="00805425">
        <w:trPr>
          <w:trHeight w:val="1160"/>
        </w:trPr>
        <w:tc>
          <w:tcPr>
            <w:tcW w:w="1960" w:type="dxa"/>
            <w:shd w:val="clear" w:color="auto" w:fill="EAF4D7" w:themeFill="accent1" w:themeFillTint="33"/>
            <w:noWrap/>
            <w:hideMark/>
          </w:tcPr>
          <w:p w14:paraId="635284CA" w14:textId="79CEFA23" w:rsidR="00805425" w:rsidRPr="00F213E7" w:rsidRDefault="00DB7A3D" w:rsidP="00DB7A3D">
            <w:pPr>
              <w:rPr>
                <w:rFonts w:ascii="Calibri" w:eastAsia="Times New Roman" w:hAnsi="Calibri" w:cs="Calibri"/>
                <w:b/>
                <w:bCs/>
                <w:color w:val="000000"/>
                <w:kern w:val="0"/>
                <w:sz w:val="32"/>
                <w:szCs w:val="32"/>
                <w:lang w:eastAsia="en-GB"/>
                <w14:ligatures w14:val="none"/>
              </w:rPr>
            </w:pPr>
            <w:r w:rsidRPr="00F213E7">
              <w:rPr>
                <w:rFonts w:eastAsia="Times New Roman" w:cs="Calibri"/>
                <w:b/>
                <w:bCs/>
                <w:color w:val="000000"/>
                <w:kern w:val="0"/>
                <w:sz w:val="28"/>
                <w:szCs w:val="28"/>
                <w:lang w:eastAsia="en-GB"/>
                <w14:ligatures w14:val="none"/>
              </w:rPr>
              <w:t>Waste</w:t>
            </w:r>
          </w:p>
        </w:tc>
        <w:tc>
          <w:tcPr>
            <w:tcW w:w="2571" w:type="dxa"/>
            <w:shd w:val="clear" w:color="auto" w:fill="EAF4D7" w:themeFill="accent1" w:themeFillTint="33"/>
            <w:hideMark/>
          </w:tcPr>
          <w:p w14:paraId="6FBD34F0" w14:textId="77777777" w:rsidR="00805425" w:rsidRPr="00F213E7" w:rsidRDefault="00805425" w:rsidP="00DB7A3D">
            <w:pPr>
              <w:rPr>
                <w:rFonts w:ascii="Aptos" w:eastAsia="Times New Roman" w:hAnsi="Aptos" w:cs="Calibri"/>
                <w:b/>
                <w:bCs/>
                <w:color w:val="000000"/>
                <w:kern w:val="0"/>
                <w:sz w:val="28"/>
                <w:szCs w:val="28"/>
                <w:lang w:eastAsia="en-GB"/>
                <w14:ligatures w14:val="none"/>
              </w:rPr>
            </w:pPr>
            <w:r w:rsidRPr="00F213E7">
              <w:rPr>
                <w:rFonts w:ascii="Aptos" w:eastAsia="Times New Roman" w:hAnsi="Aptos" w:cs="Calibri"/>
                <w:b/>
                <w:bCs/>
                <w:color w:val="000000"/>
                <w:kern w:val="0"/>
                <w:sz w:val="28"/>
                <w:szCs w:val="28"/>
                <w:lang w:eastAsia="en-GB"/>
                <w14:ligatures w14:val="none"/>
              </w:rPr>
              <w:t>Waste Minimisation During Construction</w:t>
            </w:r>
          </w:p>
        </w:tc>
        <w:tc>
          <w:tcPr>
            <w:tcW w:w="3828" w:type="dxa"/>
            <w:shd w:val="clear" w:color="auto" w:fill="EAF4D7" w:themeFill="accent1" w:themeFillTint="33"/>
            <w:hideMark/>
          </w:tcPr>
          <w:p w14:paraId="48A4C92F" w14:textId="60CE814F" w:rsidR="00805425" w:rsidRPr="00F213E7" w:rsidRDefault="00805425" w:rsidP="00056080">
            <w:pPr>
              <w:rPr>
                <w:rFonts w:eastAsia="Times New Roman" w:cs="Calibri"/>
                <w:color w:val="000000"/>
                <w:kern w:val="0"/>
                <w:lang w:eastAsia="en-GB"/>
                <w14:ligatures w14:val="none"/>
              </w:rPr>
            </w:pPr>
            <w:r w:rsidRPr="00F213E7">
              <w:rPr>
                <w:rFonts w:eastAsia="Times New Roman" w:cs="Calibri"/>
                <w:color w:val="000000"/>
                <w:kern w:val="0"/>
                <w:lang w:eastAsia="en-GB"/>
                <w14:ligatures w14:val="none"/>
              </w:rPr>
              <w:t>Have you completed a waste minimisation statement</w:t>
            </w:r>
            <w:r w:rsidR="0077680D">
              <w:rPr>
                <w:rFonts w:eastAsia="Times New Roman" w:cs="Calibri"/>
                <w:color w:val="000000"/>
                <w:kern w:val="0"/>
                <w:lang w:eastAsia="en-GB"/>
                <w14:ligatures w14:val="none"/>
              </w:rPr>
              <w:t xml:space="preserve">, </w:t>
            </w:r>
            <w:r w:rsidRPr="00F213E7">
              <w:rPr>
                <w:rFonts w:eastAsia="Times New Roman" w:cs="Calibri"/>
                <w:color w:val="000000"/>
                <w:kern w:val="0"/>
                <w:lang w:eastAsia="en-GB"/>
                <w14:ligatures w14:val="none"/>
              </w:rPr>
              <w:t>incorporated targets and site management processes to minimise water consumption through construction and minimise and recycle waste, reducing waste going to landfill?</w:t>
            </w:r>
          </w:p>
        </w:tc>
        <w:tc>
          <w:tcPr>
            <w:tcW w:w="1701" w:type="dxa"/>
            <w:shd w:val="clear" w:color="auto" w:fill="EAF4D7" w:themeFill="accent1" w:themeFillTint="33"/>
            <w:noWrap/>
            <w:hideMark/>
          </w:tcPr>
          <w:p w14:paraId="74C6DC6C" w14:textId="77777777" w:rsidR="00805425" w:rsidRPr="00F213E7" w:rsidRDefault="00805425" w:rsidP="00056080">
            <w:pPr>
              <w:jc w:val="center"/>
              <w:rPr>
                <w:rFonts w:ascii="Aptos" w:eastAsia="Times New Roman" w:hAnsi="Aptos" w:cs="Calibri"/>
                <w:color w:val="000000"/>
                <w:kern w:val="0"/>
                <w:sz w:val="28"/>
                <w:szCs w:val="28"/>
                <w:lang w:eastAsia="en-GB"/>
                <w14:ligatures w14:val="none"/>
              </w:rPr>
            </w:pPr>
            <w:r w:rsidRPr="00F213E7">
              <w:rPr>
                <w:rFonts w:ascii="Aptos" w:eastAsia="Times New Roman" w:hAnsi="Aptos" w:cs="Calibri"/>
                <w:color w:val="000000"/>
                <w:kern w:val="0"/>
                <w:sz w:val="28"/>
                <w:szCs w:val="28"/>
                <w:lang w:eastAsia="en-GB"/>
                <w14:ligatures w14:val="none"/>
              </w:rPr>
              <w:t>Yes/ No</w:t>
            </w:r>
          </w:p>
        </w:tc>
        <w:tc>
          <w:tcPr>
            <w:tcW w:w="4683" w:type="dxa"/>
            <w:shd w:val="clear" w:color="auto" w:fill="F2F2F2" w:themeFill="background1" w:themeFillShade="F2"/>
            <w:noWrap/>
            <w:hideMark/>
          </w:tcPr>
          <w:p w14:paraId="0C031EF6" w14:textId="526BB543" w:rsidR="00805425" w:rsidRPr="00F213E7" w:rsidRDefault="00805425" w:rsidP="00056080">
            <w:pPr>
              <w:jc w:val="center"/>
              <w:rPr>
                <w:rFonts w:ascii="Calibri" w:eastAsia="Times New Roman" w:hAnsi="Calibri" w:cs="Calibri"/>
                <w:color w:val="000000"/>
                <w:kern w:val="0"/>
                <w:sz w:val="28"/>
                <w:szCs w:val="28"/>
                <w:lang w:eastAsia="en-GB"/>
                <w14:ligatures w14:val="none"/>
              </w:rPr>
            </w:pPr>
          </w:p>
        </w:tc>
      </w:tr>
    </w:tbl>
    <w:p w14:paraId="1F2FA5E1" w14:textId="77777777" w:rsidR="00F213E7" w:rsidRDefault="00F213E7"/>
    <w:sectPr w:rsidR="00F213E7" w:rsidSect="0077680D">
      <w:pgSz w:w="16838" w:h="11906" w:orient="landscape"/>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E7"/>
    <w:rsid w:val="0002453C"/>
    <w:rsid w:val="00030158"/>
    <w:rsid w:val="00041E89"/>
    <w:rsid w:val="000C57F0"/>
    <w:rsid w:val="000E6E86"/>
    <w:rsid w:val="00307496"/>
    <w:rsid w:val="003D5E9C"/>
    <w:rsid w:val="003E7DBE"/>
    <w:rsid w:val="00520BDF"/>
    <w:rsid w:val="005F2BAD"/>
    <w:rsid w:val="006D4FF6"/>
    <w:rsid w:val="00745E51"/>
    <w:rsid w:val="00761D23"/>
    <w:rsid w:val="0077680D"/>
    <w:rsid w:val="007F6513"/>
    <w:rsid w:val="00805425"/>
    <w:rsid w:val="00964417"/>
    <w:rsid w:val="00997C93"/>
    <w:rsid w:val="009A6B59"/>
    <w:rsid w:val="00D422D4"/>
    <w:rsid w:val="00DB2515"/>
    <w:rsid w:val="00DB7A3D"/>
    <w:rsid w:val="00F21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8D86"/>
  <w15:chartTrackingRefBased/>
  <w15:docId w15:val="{2520EE66-418D-4B13-AE91-6CA20D37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D23"/>
    <w:pPr>
      <w:ind w:hanging="284"/>
      <w:outlineLvl w:val="0"/>
    </w:pPr>
    <w:rPr>
      <w:rFonts w:eastAsia="Times New Roman" w:cs="Calibri"/>
      <w:b/>
      <w:bCs/>
      <w:noProof/>
      <w:color w:val="000000"/>
      <w:kern w:val="0"/>
      <w:sz w:val="32"/>
      <w:szCs w:val="32"/>
      <w:lang w:eastAsia="en-GB"/>
      <w14:ligatures w14:val="none"/>
    </w:rPr>
  </w:style>
  <w:style w:type="paragraph" w:styleId="Heading2">
    <w:name w:val="heading 2"/>
    <w:basedOn w:val="Normal"/>
    <w:next w:val="Normal"/>
    <w:link w:val="Heading2Char"/>
    <w:uiPriority w:val="9"/>
    <w:semiHidden/>
    <w:unhideWhenUsed/>
    <w:qFormat/>
    <w:rsid w:val="00F213E7"/>
    <w:pPr>
      <w:keepNext/>
      <w:keepLines/>
      <w:spacing w:before="160" w:after="80"/>
      <w:outlineLvl w:val="1"/>
    </w:pPr>
    <w:rPr>
      <w:rFonts w:asciiTheme="majorHAnsi" w:eastAsiaTheme="majorEastAsia" w:hAnsiTheme="majorHAnsi" w:cstheme="majorBidi"/>
      <w:color w:val="729928" w:themeColor="accent1" w:themeShade="BF"/>
      <w:sz w:val="32"/>
      <w:szCs w:val="32"/>
    </w:rPr>
  </w:style>
  <w:style w:type="paragraph" w:styleId="Heading3">
    <w:name w:val="heading 3"/>
    <w:basedOn w:val="Normal"/>
    <w:next w:val="Normal"/>
    <w:link w:val="Heading3Char"/>
    <w:uiPriority w:val="9"/>
    <w:semiHidden/>
    <w:unhideWhenUsed/>
    <w:qFormat/>
    <w:rsid w:val="00F213E7"/>
    <w:pPr>
      <w:keepNext/>
      <w:keepLines/>
      <w:spacing w:before="160" w:after="80"/>
      <w:outlineLvl w:val="2"/>
    </w:pPr>
    <w:rPr>
      <w:rFonts w:eastAsiaTheme="majorEastAsia" w:cstheme="majorBidi"/>
      <w:color w:val="729928" w:themeColor="accent1" w:themeShade="BF"/>
      <w:sz w:val="28"/>
      <w:szCs w:val="28"/>
    </w:rPr>
  </w:style>
  <w:style w:type="paragraph" w:styleId="Heading4">
    <w:name w:val="heading 4"/>
    <w:basedOn w:val="Normal"/>
    <w:next w:val="Normal"/>
    <w:link w:val="Heading4Char"/>
    <w:uiPriority w:val="9"/>
    <w:semiHidden/>
    <w:unhideWhenUsed/>
    <w:qFormat/>
    <w:rsid w:val="00F213E7"/>
    <w:pPr>
      <w:keepNext/>
      <w:keepLines/>
      <w:spacing w:before="80" w:after="40"/>
      <w:outlineLvl w:val="3"/>
    </w:pPr>
    <w:rPr>
      <w:rFonts w:eastAsiaTheme="majorEastAsia" w:cstheme="majorBidi"/>
      <w:i/>
      <w:iCs/>
      <w:color w:val="729928" w:themeColor="accent1" w:themeShade="BF"/>
    </w:rPr>
  </w:style>
  <w:style w:type="paragraph" w:styleId="Heading5">
    <w:name w:val="heading 5"/>
    <w:basedOn w:val="Normal"/>
    <w:next w:val="Normal"/>
    <w:link w:val="Heading5Char"/>
    <w:uiPriority w:val="9"/>
    <w:semiHidden/>
    <w:unhideWhenUsed/>
    <w:qFormat/>
    <w:rsid w:val="00F213E7"/>
    <w:pPr>
      <w:keepNext/>
      <w:keepLines/>
      <w:spacing w:before="80" w:after="40"/>
      <w:outlineLvl w:val="4"/>
    </w:pPr>
    <w:rPr>
      <w:rFonts w:eastAsiaTheme="majorEastAsia" w:cstheme="majorBidi"/>
      <w:color w:val="729928" w:themeColor="accent1" w:themeShade="BF"/>
    </w:rPr>
  </w:style>
  <w:style w:type="paragraph" w:styleId="Heading6">
    <w:name w:val="heading 6"/>
    <w:basedOn w:val="Normal"/>
    <w:next w:val="Normal"/>
    <w:link w:val="Heading6Char"/>
    <w:uiPriority w:val="9"/>
    <w:semiHidden/>
    <w:unhideWhenUsed/>
    <w:qFormat/>
    <w:rsid w:val="00F21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D23"/>
    <w:rPr>
      <w:rFonts w:eastAsia="Times New Roman" w:cs="Calibri"/>
      <w:b/>
      <w:bCs/>
      <w:noProof/>
      <w:color w:val="000000"/>
      <w:kern w:val="0"/>
      <w:sz w:val="32"/>
      <w:szCs w:val="32"/>
      <w:lang w:eastAsia="en-GB"/>
      <w14:ligatures w14:val="none"/>
    </w:rPr>
  </w:style>
  <w:style w:type="character" w:customStyle="1" w:styleId="Heading2Char">
    <w:name w:val="Heading 2 Char"/>
    <w:basedOn w:val="DefaultParagraphFont"/>
    <w:link w:val="Heading2"/>
    <w:uiPriority w:val="9"/>
    <w:semiHidden/>
    <w:rsid w:val="00F213E7"/>
    <w:rPr>
      <w:rFonts w:asciiTheme="majorHAnsi" w:eastAsiaTheme="majorEastAsia" w:hAnsiTheme="majorHAnsi" w:cstheme="majorBidi"/>
      <w:color w:val="729928" w:themeColor="accent1" w:themeShade="BF"/>
      <w:sz w:val="32"/>
      <w:szCs w:val="32"/>
    </w:rPr>
  </w:style>
  <w:style w:type="character" w:customStyle="1" w:styleId="Heading3Char">
    <w:name w:val="Heading 3 Char"/>
    <w:basedOn w:val="DefaultParagraphFont"/>
    <w:link w:val="Heading3"/>
    <w:uiPriority w:val="9"/>
    <w:semiHidden/>
    <w:rsid w:val="00F213E7"/>
    <w:rPr>
      <w:rFonts w:eastAsiaTheme="majorEastAsia" w:cstheme="majorBidi"/>
      <w:color w:val="729928" w:themeColor="accent1" w:themeShade="BF"/>
      <w:sz w:val="28"/>
      <w:szCs w:val="28"/>
    </w:rPr>
  </w:style>
  <w:style w:type="character" w:customStyle="1" w:styleId="Heading4Char">
    <w:name w:val="Heading 4 Char"/>
    <w:basedOn w:val="DefaultParagraphFont"/>
    <w:link w:val="Heading4"/>
    <w:uiPriority w:val="9"/>
    <w:semiHidden/>
    <w:rsid w:val="00F213E7"/>
    <w:rPr>
      <w:rFonts w:eastAsiaTheme="majorEastAsia" w:cstheme="majorBidi"/>
      <w:i/>
      <w:iCs/>
      <w:color w:val="729928" w:themeColor="accent1" w:themeShade="BF"/>
    </w:rPr>
  </w:style>
  <w:style w:type="character" w:customStyle="1" w:styleId="Heading5Char">
    <w:name w:val="Heading 5 Char"/>
    <w:basedOn w:val="DefaultParagraphFont"/>
    <w:link w:val="Heading5"/>
    <w:uiPriority w:val="9"/>
    <w:semiHidden/>
    <w:rsid w:val="00F213E7"/>
    <w:rPr>
      <w:rFonts w:eastAsiaTheme="majorEastAsia" w:cstheme="majorBidi"/>
      <w:color w:val="729928" w:themeColor="accent1" w:themeShade="BF"/>
    </w:rPr>
  </w:style>
  <w:style w:type="character" w:customStyle="1" w:styleId="Heading6Char">
    <w:name w:val="Heading 6 Char"/>
    <w:basedOn w:val="DefaultParagraphFont"/>
    <w:link w:val="Heading6"/>
    <w:uiPriority w:val="9"/>
    <w:semiHidden/>
    <w:rsid w:val="00F21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3E7"/>
    <w:rPr>
      <w:rFonts w:eastAsiaTheme="majorEastAsia" w:cstheme="majorBidi"/>
      <w:color w:val="272727" w:themeColor="text1" w:themeTint="D8"/>
    </w:rPr>
  </w:style>
  <w:style w:type="paragraph" w:styleId="Title">
    <w:name w:val="Title"/>
    <w:basedOn w:val="Normal"/>
    <w:next w:val="Normal"/>
    <w:link w:val="TitleChar"/>
    <w:uiPriority w:val="10"/>
    <w:qFormat/>
    <w:rsid w:val="00F21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3E7"/>
    <w:pPr>
      <w:spacing w:before="160"/>
      <w:jc w:val="center"/>
    </w:pPr>
    <w:rPr>
      <w:i/>
      <w:iCs/>
      <w:color w:val="404040" w:themeColor="text1" w:themeTint="BF"/>
    </w:rPr>
  </w:style>
  <w:style w:type="character" w:customStyle="1" w:styleId="QuoteChar">
    <w:name w:val="Quote Char"/>
    <w:basedOn w:val="DefaultParagraphFont"/>
    <w:link w:val="Quote"/>
    <w:uiPriority w:val="29"/>
    <w:rsid w:val="00F213E7"/>
    <w:rPr>
      <w:i/>
      <w:iCs/>
      <w:color w:val="404040" w:themeColor="text1" w:themeTint="BF"/>
    </w:rPr>
  </w:style>
  <w:style w:type="paragraph" w:styleId="ListParagraph">
    <w:name w:val="List Paragraph"/>
    <w:basedOn w:val="Normal"/>
    <w:uiPriority w:val="34"/>
    <w:qFormat/>
    <w:rsid w:val="00F213E7"/>
    <w:pPr>
      <w:ind w:left="720"/>
      <w:contextualSpacing/>
    </w:pPr>
  </w:style>
  <w:style w:type="character" w:styleId="IntenseEmphasis">
    <w:name w:val="Intense Emphasis"/>
    <w:basedOn w:val="DefaultParagraphFont"/>
    <w:uiPriority w:val="21"/>
    <w:qFormat/>
    <w:rsid w:val="00F213E7"/>
    <w:rPr>
      <w:i/>
      <w:iCs/>
      <w:color w:val="729928" w:themeColor="accent1" w:themeShade="BF"/>
    </w:rPr>
  </w:style>
  <w:style w:type="paragraph" w:styleId="IntenseQuote">
    <w:name w:val="Intense Quote"/>
    <w:basedOn w:val="Normal"/>
    <w:next w:val="Normal"/>
    <w:link w:val="IntenseQuoteChar"/>
    <w:uiPriority w:val="30"/>
    <w:qFormat/>
    <w:rsid w:val="00F213E7"/>
    <w:pPr>
      <w:pBdr>
        <w:top w:val="single" w:sz="4" w:space="10" w:color="729928" w:themeColor="accent1" w:themeShade="BF"/>
        <w:bottom w:val="single" w:sz="4" w:space="10" w:color="729928" w:themeColor="accent1" w:themeShade="BF"/>
      </w:pBdr>
      <w:spacing w:before="360" w:after="360"/>
      <w:ind w:left="864" w:right="864"/>
      <w:jc w:val="center"/>
    </w:pPr>
    <w:rPr>
      <w:i/>
      <w:iCs/>
      <w:color w:val="729928" w:themeColor="accent1" w:themeShade="BF"/>
    </w:rPr>
  </w:style>
  <w:style w:type="character" w:customStyle="1" w:styleId="IntenseQuoteChar">
    <w:name w:val="Intense Quote Char"/>
    <w:basedOn w:val="DefaultParagraphFont"/>
    <w:link w:val="IntenseQuote"/>
    <w:uiPriority w:val="30"/>
    <w:rsid w:val="00F213E7"/>
    <w:rPr>
      <w:i/>
      <w:iCs/>
      <w:color w:val="729928" w:themeColor="accent1" w:themeShade="BF"/>
    </w:rPr>
  </w:style>
  <w:style w:type="character" w:styleId="IntenseReference">
    <w:name w:val="Intense Reference"/>
    <w:basedOn w:val="DefaultParagraphFont"/>
    <w:uiPriority w:val="32"/>
    <w:qFormat/>
    <w:rsid w:val="00F213E7"/>
    <w:rPr>
      <w:b/>
      <w:bCs/>
      <w:smallCaps/>
      <w:color w:val="729928" w:themeColor="accent1" w:themeShade="BF"/>
      <w:spacing w:val="5"/>
    </w:rPr>
  </w:style>
  <w:style w:type="table" w:styleId="TableGrid">
    <w:name w:val="Table Grid"/>
    <w:basedOn w:val="TableNormal"/>
    <w:uiPriority w:val="39"/>
    <w:rsid w:val="00F2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51701-0CDC-4683-8529-42409D6F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Sustainable construction checklist</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construction checklist</dc:title>
  <dc:subject/>
  <dc:creator>Chris Gomm</dc:creator>
  <cp:keywords/>
  <dc:description/>
  <cp:lastModifiedBy>Chris Gomm</cp:lastModifiedBy>
  <cp:revision>2</cp:revision>
  <cp:lastPrinted>2025-03-18T11:35:00Z</cp:lastPrinted>
  <dcterms:created xsi:type="dcterms:W3CDTF">2025-10-10T14:23:00Z</dcterms:created>
  <dcterms:modified xsi:type="dcterms:W3CDTF">2025-10-10T14:23:00Z</dcterms:modified>
</cp:coreProperties>
</file>